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D5DEF" w14:textId="7D2F62E5" w:rsidR="00E9176B" w:rsidRDefault="00E9176B" w:rsidP="00E9176B">
      <w:pPr>
        <w:jc w:val="center"/>
        <w:rPr>
          <w:rFonts w:ascii="Source Sans Pro" w:hAnsi="Source Sans Pro"/>
          <w:b/>
          <w:bCs/>
        </w:rPr>
      </w:pPr>
      <w:r>
        <w:rPr>
          <w:noProof/>
        </w:rPr>
        <w:drawing>
          <wp:anchor distT="0" distB="0" distL="114300" distR="114300" simplePos="0" relativeHeight="251659264" behindDoc="0" locked="0" layoutInCell="1" allowOverlap="1" wp14:anchorId="25819163" wp14:editId="3FA22934">
            <wp:simplePos x="0" y="0"/>
            <wp:positionH relativeFrom="margin">
              <wp:align>center</wp:align>
            </wp:positionH>
            <wp:positionV relativeFrom="paragraph">
              <wp:posOffset>-749300</wp:posOffset>
            </wp:positionV>
            <wp:extent cx="1333500" cy="1540108"/>
            <wp:effectExtent l="0" t="0" r="0" b="3175"/>
            <wp:wrapNone/>
            <wp:docPr id="1685818505"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18505" name="Picture 2" descr="A logo for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33500" cy="1540108"/>
                    </a:xfrm>
                    <a:prstGeom prst="rect">
                      <a:avLst/>
                    </a:prstGeom>
                  </pic:spPr>
                </pic:pic>
              </a:graphicData>
            </a:graphic>
            <wp14:sizeRelH relativeFrom="page">
              <wp14:pctWidth>0</wp14:pctWidth>
            </wp14:sizeRelH>
            <wp14:sizeRelV relativeFrom="page">
              <wp14:pctHeight>0</wp14:pctHeight>
            </wp14:sizeRelV>
          </wp:anchor>
        </w:drawing>
      </w:r>
    </w:p>
    <w:p w14:paraId="1DA18EC1" w14:textId="54E74D1E" w:rsidR="00E9176B" w:rsidRDefault="00E9176B" w:rsidP="00E9176B">
      <w:pPr>
        <w:jc w:val="center"/>
        <w:rPr>
          <w:rFonts w:ascii="Source Sans Pro" w:hAnsi="Source Sans Pro"/>
          <w:b/>
          <w:bCs/>
        </w:rPr>
      </w:pPr>
    </w:p>
    <w:p w14:paraId="12F4363A" w14:textId="77777777" w:rsidR="00E9176B" w:rsidRDefault="00E9176B" w:rsidP="00E9176B">
      <w:pPr>
        <w:jc w:val="center"/>
        <w:rPr>
          <w:rFonts w:ascii="Source Sans Pro" w:hAnsi="Source Sans Pro"/>
          <w:b/>
          <w:bCs/>
        </w:rPr>
      </w:pPr>
    </w:p>
    <w:p w14:paraId="378CAE81" w14:textId="77777777" w:rsidR="00E9176B" w:rsidRPr="00037B33" w:rsidRDefault="00E9176B" w:rsidP="00E9176B">
      <w:pPr>
        <w:jc w:val="center"/>
        <w:rPr>
          <w:rFonts w:ascii="Source Sans Pro" w:hAnsi="Source Sans Pro"/>
          <w:b/>
          <w:bCs/>
          <w:sz w:val="4"/>
          <w:szCs w:val="4"/>
        </w:rPr>
      </w:pPr>
    </w:p>
    <w:p w14:paraId="5FEF9194" w14:textId="77777777" w:rsidR="00073D73" w:rsidRPr="00073D73" w:rsidRDefault="00073D73" w:rsidP="00E9176B">
      <w:pPr>
        <w:jc w:val="center"/>
        <w:rPr>
          <w:rFonts w:ascii="Source Sans Pro" w:hAnsi="Source Sans Pro"/>
          <w:b/>
          <w:bCs/>
          <w:sz w:val="16"/>
          <w:szCs w:val="16"/>
        </w:rPr>
      </w:pPr>
    </w:p>
    <w:p w14:paraId="10AC7EC4" w14:textId="0FF5B21D" w:rsidR="00C2549A" w:rsidRPr="00E9176B" w:rsidRDefault="00073D73" w:rsidP="00E9176B">
      <w:pPr>
        <w:jc w:val="center"/>
        <w:rPr>
          <w:rFonts w:ascii="Source Sans Pro" w:hAnsi="Source Sans Pro"/>
          <w:b/>
          <w:bCs/>
          <w:sz w:val="32"/>
          <w:szCs w:val="32"/>
        </w:rPr>
      </w:pPr>
      <w:r>
        <w:rPr>
          <w:rFonts w:ascii="Source Sans Pro" w:hAnsi="Source Sans Pro"/>
          <w:b/>
          <w:bCs/>
          <w:sz w:val="32"/>
          <w:szCs w:val="32"/>
        </w:rPr>
        <w:t xml:space="preserve">HR </w:t>
      </w:r>
      <w:r w:rsidR="00C2549A" w:rsidRPr="00E9176B">
        <w:rPr>
          <w:rFonts w:ascii="Source Sans Pro" w:hAnsi="Source Sans Pro"/>
          <w:b/>
          <w:bCs/>
          <w:sz w:val="32"/>
          <w:szCs w:val="32"/>
        </w:rPr>
        <w:t>Mentorship Program</w:t>
      </w:r>
    </w:p>
    <w:p w14:paraId="7D0A07A5" w14:textId="186237E3" w:rsidR="00C2549A" w:rsidRPr="00E9176B" w:rsidRDefault="00E9176B" w:rsidP="00E9176B">
      <w:pPr>
        <w:jc w:val="center"/>
        <w:rPr>
          <w:rFonts w:ascii="Source Sans Pro" w:hAnsi="Source Sans Pro"/>
          <w:b/>
          <w:bCs/>
          <w:sz w:val="32"/>
          <w:szCs w:val="32"/>
        </w:rPr>
      </w:pPr>
      <w:r w:rsidRPr="00E9176B">
        <w:rPr>
          <w:rFonts w:ascii="Source Sans Pro" w:hAnsi="Source Sans Pro"/>
          <w:b/>
          <w:bCs/>
          <w:sz w:val="32"/>
          <w:szCs w:val="32"/>
        </w:rPr>
        <w:t>Fall 202</w:t>
      </w:r>
      <w:r w:rsidR="00C837E5">
        <w:rPr>
          <w:rFonts w:ascii="Source Sans Pro" w:hAnsi="Source Sans Pro"/>
          <w:b/>
          <w:bCs/>
          <w:sz w:val="32"/>
          <w:szCs w:val="32"/>
        </w:rPr>
        <w:t>5</w:t>
      </w:r>
    </w:p>
    <w:p w14:paraId="08635731" w14:textId="77777777" w:rsidR="00AA0E66" w:rsidRPr="006852F3" w:rsidRDefault="00AA0E66" w:rsidP="00C2549A">
      <w:pPr>
        <w:jc w:val="center"/>
        <w:rPr>
          <w:rFonts w:ascii="Source Sans Pro" w:hAnsi="Source Sans Pro"/>
          <w:b/>
          <w:bCs/>
        </w:rPr>
      </w:pPr>
    </w:p>
    <w:p w14:paraId="5776CF12" w14:textId="59A89833" w:rsidR="00C2549A" w:rsidRPr="006852F3" w:rsidRDefault="00C2549A" w:rsidP="00C2549A">
      <w:pPr>
        <w:rPr>
          <w:rFonts w:ascii="Source Sans Pro" w:hAnsi="Source Sans Pro"/>
          <w:b/>
          <w:bCs/>
        </w:rPr>
      </w:pPr>
      <w:r w:rsidRPr="006852F3">
        <w:rPr>
          <w:rFonts w:ascii="Source Sans Pro" w:hAnsi="Source Sans Pro"/>
          <w:b/>
          <w:bCs/>
        </w:rPr>
        <w:t xml:space="preserve">A Message from the </w:t>
      </w:r>
      <w:r w:rsidR="00E9176B">
        <w:rPr>
          <w:rFonts w:ascii="Source Sans Pro" w:hAnsi="Source Sans Pro"/>
          <w:b/>
          <w:bCs/>
        </w:rPr>
        <w:t xml:space="preserve">NOHRA </w:t>
      </w:r>
      <w:r w:rsidRPr="006852F3">
        <w:rPr>
          <w:rFonts w:ascii="Source Sans Pro" w:hAnsi="Source Sans Pro"/>
          <w:b/>
          <w:bCs/>
        </w:rPr>
        <w:t>Board of Directors</w:t>
      </w:r>
      <w:r w:rsidR="00E9176B">
        <w:rPr>
          <w:rFonts w:ascii="Source Sans Pro" w:hAnsi="Source Sans Pro"/>
          <w:b/>
          <w:bCs/>
        </w:rPr>
        <w:t>:</w:t>
      </w:r>
    </w:p>
    <w:p w14:paraId="635C4DBF" w14:textId="77777777" w:rsidR="00C2549A" w:rsidRPr="006852F3" w:rsidRDefault="00C2549A" w:rsidP="00C2549A">
      <w:pPr>
        <w:rPr>
          <w:rFonts w:ascii="Source Sans Pro" w:hAnsi="Source Sans Pro"/>
        </w:rPr>
      </w:pPr>
    </w:p>
    <w:p w14:paraId="3D7F0075" w14:textId="4889C293" w:rsidR="00C2549A" w:rsidRPr="006852F3" w:rsidRDefault="00C2549A" w:rsidP="00C2549A">
      <w:pPr>
        <w:rPr>
          <w:rFonts w:ascii="Source Sans Pro" w:hAnsi="Source Sans Pro"/>
        </w:rPr>
      </w:pPr>
      <w:r w:rsidRPr="006852F3">
        <w:rPr>
          <w:rFonts w:ascii="Source Sans Pro" w:hAnsi="Source Sans Pro"/>
        </w:rPr>
        <w:t>Dear Mentor &amp; Mentee Participants,</w:t>
      </w:r>
    </w:p>
    <w:p w14:paraId="096038A6" w14:textId="77777777" w:rsidR="00C2549A" w:rsidRPr="006852F3" w:rsidRDefault="00C2549A" w:rsidP="00C2549A">
      <w:pPr>
        <w:rPr>
          <w:rFonts w:ascii="Source Sans Pro" w:hAnsi="Source Sans Pro"/>
        </w:rPr>
      </w:pPr>
    </w:p>
    <w:p w14:paraId="07154373" w14:textId="1418745A" w:rsidR="009D56B4" w:rsidRPr="006852F3" w:rsidRDefault="00C2549A" w:rsidP="009D56B4">
      <w:pPr>
        <w:rPr>
          <w:rFonts w:ascii="Source Sans Pro" w:hAnsi="Source Sans Pro"/>
        </w:rPr>
      </w:pPr>
      <w:r w:rsidRPr="006852F3">
        <w:rPr>
          <w:rFonts w:ascii="Source Sans Pro" w:hAnsi="Source Sans Pro"/>
        </w:rPr>
        <w:t>We are</w:t>
      </w:r>
      <w:r w:rsidR="009D56B4" w:rsidRPr="006852F3">
        <w:rPr>
          <w:rFonts w:ascii="Source Sans Pro" w:hAnsi="Source Sans Pro"/>
        </w:rPr>
        <w:t xml:space="preserve"> excited to announce the launch of our HR Mentorship Program, a significant initiative aimed at fostering professional development and growth within our </w:t>
      </w:r>
      <w:r w:rsidR="00073D73">
        <w:rPr>
          <w:rFonts w:ascii="Source Sans Pro" w:hAnsi="Source Sans Pro"/>
        </w:rPr>
        <w:t>H</w:t>
      </w:r>
      <w:r w:rsidR="009D56B4" w:rsidRPr="006852F3">
        <w:rPr>
          <w:rFonts w:ascii="Source Sans Pro" w:hAnsi="Source Sans Pro"/>
        </w:rPr>
        <w:t xml:space="preserve">uman </w:t>
      </w:r>
      <w:r w:rsidR="00073D73">
        <w:rPr>
          <w:rFonts w:ascii="Source Sans Pro" w:hAnsi="Source Sans Pro"/>
        </w:rPr>
        <w:t>R</w:t>
      </w:r>
      <w:r w:rsidR="009D56B4" w:rsidRPr="006852F3">
        <w:rPr>
          <w:rFonts w:ascii="Source Sans Pro" w:hAnsi="Source Sans Pro"/>
        </w:rPr>
        <w:t>esources community.</w:t>
      </w:r>
    </w:p>
    <w:p w14:paraId="55C956A9" w14:textId="77777777" w:rsidR="009D56B4" w:rsidRPr="006852F3" w:rsidRDefault="009D56B4" w:rsidP="009D56B4">
      <w:pPr>
        <w:rPr>
          <w:rFonts w:ascii="Source Sans Pro" w:hAnsi="Source Sans Pro"/>
        </w:rPr>
      </w:pPr>
    </w:p>
    <w:p w14:paraId="280E80F7" w14:textId="380E7764" w:rsidR="009D56B4" w:rsidRPr="006852F3" w:rsidRDefault="00E9176B" w:rsidP="009D56B4">
      <w:pPr>
        <w:rPr>
          <w:rFonts w:ascii="Source Sans Pro" w:hAnsi="Source Sans Pro"/>
        </w:rPr>
      </w:pPr>
      <w:r>
        <w:rPr>
          <w:rFonts w:ascii="Source Sans Pro" w:hAnsi="Source Sans Pro"/>
        </w:rPr>
        <w:t>The Northwest Ohio Human Resource Association (NOHRA)</w:t>
      </w:r>
      <w:r w:rsidR="009D56B4" w:rsidRPr="006852F3">
        <w:rPr>
          <w:rFonts w:ascii="Source Sans Pro" w:hAnsi="Source Sans Pro"/>
        </w:rPr>
        <w:t xml:space="preserve"> recognize</w:t>
      </w:r>
      <w:r>
        <w:rPr>
          <w:rFonts w:ascii="Source Sans Pro" w:hAnsi="Source Sans Pro"/>
        </w:rPr>
        <w:t>s</w:t>
      </w:r>
      <w:r w:rsidR="009D56B4" w:rsidRPr="006852F3">
        <w:rPr>
          <w:rFonts w:ascii="Source Sans Pro" w:hAnsi="Source Sans Pro"/>
        </w:rPr>
        <w:t xml:space="preserve"> the importance of investing in the development </w:t>
      </w:r>
      <w:r>
        <w:rPr>
          <w:rFonts w:ascii="Source Sans Pro" w:hAnsi="Source Sans Pro"/>
        </w:rPr>
        <w:t>of</w:t>
      </w:r>
      <w:r w:rsidR="00C2549A" w:rsidRPr="006852F3">
        <w:rPr>
          <w:rFonts w:ascii="Source Sans Pro" w:hAnsi="Source Sans Pro"/>
        </w:rPr>
        <w:t xml:space="preserve"> the next generation of</w:t>
      </w:r>
      <w:r w:rsidR="009D56B4" w:rsidRPr="006852F3">
        <w:rPr>
          <w:rFonts w:ascii="Source Sans Pro" w:hAnsi="Source Sans Pro"/>
        </w:rPr>
        <w:t xml:space="preserve"> HR professionals</w:t>
      </w:r>
      <w:r w:rsidR="00073D73">
        <w:rPr>
          <w:rFonts w:ascii="Source Sans Pro" w:hAnsi="Source Sans Pro"/>
        </w:rPr>
        <w:t xml:space="preserve"> and this program </w:t>
      </w:r>
      <w:r w:rsidR="009D56B4" w:rsidRPr="006852F3">
        <w:rPr>
          <w:rFonts w:ascii="Source Sans Pro" w:hAnsi="Source Sans Pro"/>
        </w:rPr>
        <w:t>represents our commitment to supporting their growth and empowering them to reach their full potential.</w:t>
      </w:r>
    </w:p>
    <w:p w14:paraId="4F7648F7" w14:textId="77777777" w:rsidR="009D56B4" w:rsidRPr="006852F3" w:rsidRDefault="009D56B4" w:rsidP="009D56B4">
      <w:pPr>
        <w:rPr>
          <w:rFonts w:ascii="Source Sans Pro" w:hAnsi="Source Sans Pro"/>
        </w:rPr>
      </w:pPr>
    </w:p>
    <w:p w14:paraId="07D9FF47" w14:textId="090A72D6" w:rsidR="009D56B4" w:rsidRPr="006852F3" w:rsidRDefault="009D56B4" w:rsidP="009D56B4">
      <w:pPr>
        <w:rPr>
          <w:rFonts w:ascii="Source Sans Pro" w:hAnsi="Source Sans Pro"/>
        </w:rPr>
      </w:pPr>
      <w:r w:rsidRPr="006852F3">
        <w:rPr>
          <w:rFonts w:ascii="Source Sans Pro" w:hAnsi="Source Sans Pro"/>
        </w:rPr>
        <w:t>Through this program, mentees will have the opportunity to benefit from the experience,</w:t>
      </w:r>
      <w:r w:rsidR="00073D73">
        <w:rPr>
          <w:rFonts w:ascii="Source Sans Pro" w:hAnsi="Source Sans Pro"/>
        </w:rPr>
        <w:t xml:space="preserve"> wisdom,</w:t>
      </w:r>
      <w:r w:rsidRPr="006852F3">
        <w:rPr>
          <w:rFonts w:ascii="Source Sans Pro" w:hAnsi="Source Sans Pro"/>
        </w:rPr>
        <w:t xml:space="preserve"> and guidance of</w:t>
      </w:r>
      <w:r w:rsidR="00E9176B">
        <w:rPr>
          <w:rFonts w:ascii="Source Sans Pro" w:hAnsi="Source Sans Pro"/>
        </w:rPr>
        <w:t xml:space="preserve"> seasoned</w:t>
      </w:r>
      <w:r w:rsidRPr="006852F3">
        <w:rPr>
          <w:rFonts w:ascii="Source Sans Pro" w:hAnsi="Source Sans Pro"/>
        </w:rPr>
        <w:t xml:space="preserve"> HR mentors. </w:t>
      </w:r>
      <w:r w:rsidR="00E9176B">
        <w:rPr>
          <w:rFonts w:ascii="Source Sans Pro" w:hAnsi="Source Sans Pro"/>
        </w:rPr>
        <w:t>M</w:t>
      </w:r>
      <w:r w:rsidRPr="006852F3">
        <w:rPr>
          <w:rFonts w:ascii="Source Sans Pro" w:hAnsi="Source Sans Pro"/>
        </w:rPr>
        <w:t>entors</w:t>
      </w:r>
      <w:r w:rsidR="00E9176B">
        <w:rPr>
          <w:rFonts w:ascii="Source Sans Pro" w:hAnsi="Source Sans Pro"/>
        </w:rPr>
        <w:t xml:space="preserve"> </w:t>
      </w:r>
      <w:r w:rsidRPr="006852F3">
        <w:rPr>
          <w:rFonts w:ascii="Source Sans Pro" w:hAnsi="Source Sans Pro"/>
        </w:rPr>
        <w:t xml:space="preserve">will provide invaluable insights, advice, and support to help mentees navigate the challenges and opportunities </w:t>
      </w:r>
      <w:r w:rsidR="00E9176B">
        <w:rPr>
          <w:rFonts w:ascii="Source Sans Pro" w:hAnsi="Source Sans Pro"/>
        </w:rPr>
        <w:t>within</w:t>
      </w:r>
      <w:r w:rsidRPr="006852F3">
        <w:rPr>
          <w:rFonts w:ascii="Source Sans Pro" w:hAnsi="Source Sans Pro"/>
        </w:rPr>
        <w:t xml:space="preserve"> the HR profession.</w:t>
      </w:r>
    </w:p>
    <w:p w14:paraId="51230E93" w14:textId="77777777" w:rsidR="009D56B4" w:rsidRPr="006852F3" w:rsidRDefault="009D56B4" w:rsidP="009D56B4">
      <w:pPr>
        <w:rPr>
          <w:rFonts w:ascii="Source Sans Pro" w:hAnsi="Source Sans Pro"/>
        </w:rPr>
      </w:pPr>
    </w:p>
    <w:p w14:paraId="48F2F7B1" w14:textId="3C41A312" w:rsidR="009D56B4" w:rsidRPr="006852F3" w:rsidRDefault="009D56B4" w:rsidP="009D56B4">
      <w:pPr>
        <w:rPr>
          <w:rFonts w:ascii="Source Sans Pro" w:hAnsi="Source Sans Pro"/>
        </w:rPr>
      </w:pPr>
      <w:r w:rsidRPr="006852F3">
        <w:rPr>
          <w:rFonts w:ascii="Source Sans Pro" w:hAnsi="Source Sans Pro"/>
        </w:rPr>
        <w:t xml:space="preserve">This program is not only about individual growth but also about fostering a culture of </w:t>
      </w:r>
      <w:r w:rsidR="00E9176B">
        <w:rPr>
          <w:rFonts w:ascii="Source Sans Pro" w:hAnsi="Source Sans Pro"/>
        </w:rPr>
        <w:t xml:space="preserve">community and </w:t>
      </w:r>
      <w:r w:rsidRPr="006852F3">
        <w:rPr>
          <w:rFonts w:ascii="Source Sans Pro" w:hAnsi="Source Sans Pro"/>
        </w:rPr>
        <w:t xml:space="preserve">collaboration, learning, </w:t>
      </w:r>
      <w:r w:rsidR="00E9176B">
        <w:rPr>
          <w:rFonts w:ascii="Source Sans Pro" w:hAnsi="Source Sans Pro"/>
        </w:rPr>
        <w:t xml:space="preserve">and </w:t>
      </w:r>
      <w:r w:rsidR="00AA0E66" w:rsidRPr="006852F3">
        <w:rPr>
          <w:rFonts w:ascii="Source Sans Pro" w:hAnsi="Source Sans Pro"/>
        </w:rPr>
        <w:t xml:space="preserve">support </w:t>
      </w:r>
      <w:r w:rsidR="001805DF">
        <w:rPr>
          <w:rFonts w:ascii="Source Sans Pro" w:hAnsi="Source Sans Pro"/>
        </w:rPr>
        <w:t xml:space="preserve">amongst </w:t>
      </w:r>
      <w:r w:rsidR="00AA0E66" w:rsidRPr="006852F3">
        <w:rPr>
          <w:rFonts w:ascii="Source Sans Pro" w:hAnsi="Source Sans Pro"/>
        </w:rPr>
        <w:t xml:space="preserve">aspiring HR professionals. </w:t>
      </w:r>
      <w:r w:rsidRPr="006852F3">
        <w:rPr>
          <w:rFonts w:ascii="Source Sans Pro" w:hAnsi="Source Sans Pro"/>
        </w:rPr>
        <w:t>By connecting experienced mentors with aspiring professionals, we aim to create a supportive environment where knowledge is shared, ideas are exchanged, and relationships are forged.</w:t>
      </w:r>
    </w:p>
    <w:p w14:paraId="2C15166C" w14:textId="77777777" w:rsidR="009D56B4" w:rsidRPr="006852F3" w:rsidRDefault="009D56B4" w:rsidP="009D56B4">
      <w:pPr>
        <w:rPr>
          <w:rFonts w:ascii="Source Sans Pro" w:hAnsi="Source Sans Pro"/>
        </w:rPr>
      </w:pPr>
    </w:p>
    <w:p w14:paraId="00232318" w14:textId="0A54CF68" w:rsidR="00AA0E66" w:rsidRPr="006852F3" w:rsidRDefault="00AA0E66" w:rsidP="009D56B4">
      <w:pPr>
        <w:rPr>
          <w:rFonts w:ascii="Source Sans Pro" w:hAnsi="Source Sans Pro"/>
        </w:rPr>
      </w:pPr>
      <w:r w:rsidRPr="006852F3">
        <w:rPr>
          <w:rFonts w:ascii="Source Sans Pro" w:hAnsi="Source Sans Pro"/>
        </w:rPr>
        <w:t xml:space="preserve">We are confident that this HR Mentorship Program will be a tremendous success and will play a vital role in shaping the future of HR and the continued success of NOHRA. </w:t>
      </w:r>
    </w:p>
    <w:p w14:paraId="4F74932D" w14:textId="77777777" w:rsidR="00AA0E66" w:rsidRPr="006852F3" w:rsidRDefault="00AA0E66" w:rsidP="009D56B4">
      <w:pPr>
        <w:rPr>
          <w:rFonts w:ascii="Source Sans Pro" w:hAnsi="Source Sans Pro"/>
        </w:rPr>
      </w:pPr>
    </w:p>
    <w:p w14:paraId="582FF55A" w14:textId="1F526620" w:rsidR="009D56B4" w:rsidRPr="006852F3" w:rsidRDefault="00AA0E66" w:rsidP="009D56B4">
      <w:pPr>
        <w:rPr>
          <w:rFonts w:ascii="Source Sans Pro" w:hAnsi="Source Sans Pro"/>
        </w:rPr>
      </w:pPr>
      <w:r w:rsidRPr="006852F3">
        <w:rPr>
          <w:rFonts w:ascii="Source Sans Pro" w:hAnsi="Source Sans Pro" w:cs="Segoe UI"/>
          <w:color w:val="0D0D0D"/>
          <w:shd w:val="clear" w:color="auto" w:fill="FFFFFF"/>
        </w:rPr>
        <w:t>Th</w:t>
      </w:r>
      <w:r w:rsidR="009D56B4" w:rsidRPr="006852F3">
        <w:rPr>
          <w:rFonts w:ascii="Source Sans Pro" w:hAnsi="Source Sans Pro"/>
        </w:rPr>
        <w:t>ank you for your enthusiasm and support for this initiative.</w:t>
      </w:r>
      <w:r w:rsidR="00E9176B">
        <w:rPr>
          <w:rFonts w:ascii="Source Sans Pro" w:hAnsi="Source Sans Pro"/>
        </w:rPr>
        <w:t xml:space="preserve"> Please contact us if you have any questions or concerns. </w:t>
      </w:r>
    </w:p>
    <w:p w14:paraId="42E4688B" w14:textId="77777777" w:rsidR="009D56B4" w:rsidRPr="006852F3" w:rsidRDefault="009D56B4" w:rsidP="009D56B4">
      <w:pPr>
        <w:rPr>
          <w:rFonts w:ascii="Source Sans Pro" w:hAnsi="Source Sans Pro"/>
        </w:rPr>
      </w:pPr>
    </w:p>
    <w:p w14:paraId="3773B0A0" w14:textId="4F8B7715" w:rsidR="009D56B4" w:rsidRDefault="009D56B4" w:rsidP="009D56B4">
      <w:pPr>
        <w:rPr>
          <w:rFonts w:ascii="Source Sans Pro" w:hAnsi="Source Sans Pro"/>
        </w:rPr>
      </w:pPr>
      <w:r w:rsidRPr="006852F3">
        <w:rPr>
          <w:rFonts w:ascii="Source Sans Pro" w:hAnsi="Source Sans Pro"/>
        </w:rPr>
        <w:t>Best regards,</w:t>
      </w:r>
    </w:p>
    <w:p w14:paraId="44CAE202" w14:textId="77777777" w:rsidR="00E9176B" w:rsidRPr="006852F3" w:rsidRDefault="00E9176B" w:rsidP="00E9176B">
      <w:pPr>
        <w:rPr>
          <w:rFonts w:ascii="Source Sans Pro" w:hAnsi="Source Sans Pro"/>
        </w:rPr>
      </w:pPr>
      <w:r>
        <w:rPr>
          <w:rFonts w:ascii="Source Sans Pro" w:hAnsi="Source Sans Pro"/>
        </w:rPr>
        <w:t>NOHRA HR Mentorship Program Coordinators</w:t>
      </w:r>
    </w:p>
    <w:p w14:paraId="239806A5" w14:textId="42306F73" w:rsidR="00E9176B" w:rsidRPr="0033651F" w:rsidRDefault="00C837E5" w:rsidP="00E9176B">
      <w:pPr>
        <w:ind w:left="432"/>
        <w:rPr>
          <w:rStyle w:val="Hyperlink"/>
        </w:rPr>
      </w:pPr>
      <w:r>
        <w:rPr>
          <w:rFonts w:ascii="Source Sans Pro" w:hAnsi="Source Sans Pro"/>
        </w:rPr>
        <w:t>Kendallyn Jacobs, Past President</w:t>
      </w:r>
      <w:r w:rsidR="00E9176B">
        <w:rPr>
          <w:rFonts w:ascii="Source Sans Pro" w:hAnsi="Source Sans Pro"/>
        </w:rPr>
        <w:t xml:space="preserve"> </w:t>
      </w:r>
      <w:r>
        <w:rPr>
          <w:rFonts w:ascii="Source Sans Pro" w:hAnsi="Source Sans Pro"/>
        </w:rPr>
        <w:t>-</w:t>
      </w:r>
      <w:r w:rsidR="00E9176B">
        <w:rPr>
          <w:rFonts w:ascii="Source Sans Pro" w:hAnsi="Source Sans Pro"/>
        </w:rPr>
        <w:t xml:space="preserve"> </w:t>
      </w:r>
      <w:hyperlink r:id="rId9" w:history="1">
        <w:r w:rsidRPr="00DA145B">
          <w:rPr>
            <w:rStyle w:val="Hyperlink"/>
            <w:rFonts w:ascii="Source Sans Pro" w:hAnsi="Source Sans Pro"/>
          </w:rPr>
          <w:t>kendallyn.jacobs@rlgbuilds.com</w:t>
        </w:r>
      </w:hyperlink>
    </w:p>
    <w:p w14:paraId="76F32A24" w14:textId="1C5EE7A9" w:rsidR="009D56B4" w:rsidRDefault="004D2D61" w:rsidP="00E9176B">
      <w:pPr>
        <w:ind w:left="432"/>
        <w:rPr>
          <w:rFonts w:ascii="Source Sans Pro" w:hAnsi="Source Sans Pro"/>
        </w:rPr>
      </w:pPr>
      <w:r>
        <w:rPr>
          <w:rFonts w:ascii="Source Sans Pro" w:hAnsi="Source Sans Pro"/>
        </w:rPr>
        <w:t xml:space="preserve">Elisha Rank, Student Relations Chair </w:t>
      </w:r>
      <w:r w:rsidR="00E9176B">
        <w:rPr>
          <w:rFonts w:ascii="Source Sans Pro" w:hAnsi="Source Sans Pro"/>
        </w:rPr>
        <w:t xml:space="preserve">- </w:t>
      </w:r>
      <w:r w:rsidR="00C837E5" w:rsidRPr="00C837E5">
        <w:rPr>
          <w:rStyle w:val="Hyperlink"/>
          <w:rFonts w:ascii="Source Sans Pro" w:hAnsi="Source Sans Pro"/>
        </w:rPr>
        <w:t>erank@rbglobal.com</w:t>
      </w:r>
    </w:p>
    <w:p w14:paraId="4E0588B3" w14:textId="77777777" w:rsidR="00C837E5" w:rsidRDefault="00C837E5">
      <w:pPr>
        <w:spacing w:after="160" w:line="259" w:lineRule="auto"/>
        <w:rPr>
          <w:rFonts w:ascii="Source Sans Pro" w:eastAsiaTheme="majorEastAsia" w:hAnsi="Source Sans Pro" w:cstheme="majorBidi"/>
          <w:spacing w:val="-10"/>
          <w:kern w:val="28"/>
          <w:sz w:val="40"/>
          <w:szCs w:val="40"/>
        </w:rPr>
      </w:pPr>
      <w:r>
        <w:rPr>
          <w:rFonts w:ascii="Source Sans Pro" w:hAnsi="Source Sans Pro"/>
          <w:sz w:val="40"/>
          <w:szCs w:val="40"/>
        </w:rPr>
        <w:br w:type="page"/>
      </w:r>
    </w:p>
    <w:p w14:paraId="0062BAC4" w14:textId="02714234" w:rsidR="00AA0E66" w:rsidRPr="006852F3" w:rsidRDefault="00D614F3" w:rsidP="00D614F3">
      <w:pPr>
        <w:pStyle w:val="Title"/>
        <w:rPr>
          <w:rFonts w:ascii="Source Sans Pro" w:hAnsi="Source Sans Pro"/>
          <w:sz w:val="40"/>
          <w:szCs w:val="40"/>
        </w:rPr>
      </w:pPr>
      <w:r w:rsidRPr="006852F3">
        <w:rPr>
          <w:rFonts w:ascii="Source Sans Pro" w:hAnsi="Source Sans Pro"/>
          <w:sz w:val="40"/>
          <w:szCs w:val="40"/>
        </w:rPr>
        <w:lastRenderedPageBreak/>
        <w:t>About Us</w:t>
      </w:r>
    </w:p>
    <w:p w14:paraId="66A3AF77" w14:textId="07844FFB" w:rsidR="00AA0E66" w:rsidRDefault="00AA0E66" w:rsidP="00E9176B">
      <w:pPr>
        <w:rPr>
          <w:rFonts w:ascii="Source Sans Pro" w:hAnsi="Source Sans Pro"/>
        </w:rPr>
      </w:pPr>
      <w:r w:rsidRPr="006852F3">
        <w:rPr>
          <w:rFonts w:ascii="Source Sans Pro" w:hAnsi="Source Sans Pro"/>
        </w:rPr>
        <w:t xml:space="preserve">The Northwest Ohio Human Resource Association (NOHRA) is a not-for-profit organization governed by a volunteer Board of Directors dedicated to serving and advancing the human resource profession. NOHRA is a dynamic, local affiliate of the Society for Human Resource Management (SHRM) that has received SHRM’s </w:t>
      </w:r>
      <w:r w:rsidR="00C837E5">
        <w:rPr>
          <w:rFonts w:ascii="Source Sans Pro" w:hAnsi="Source Sans Pro"/>
        </w:rPr>
        <w:t>Platinum Excel Award</w:t>
      </w:r>
      <w:r w:rsidRPr="006852F3">
        <w:rPr>
          <w:rFonts w:ascii="Source Sans Pro" w:hAnsi="Source Sans Pro"/>
        </w:rPr>
        <w:t xml:space="preserve"> for outstanding chapter achievement</w:t>
      </w:r>
      <w:r w:rsidR="00C837E5">
        <w:rPr>
          <w:rFonts w:ascii="Source Sans Pro" w:hAnsi="Source Sans Pro"/>
        </w:rPr>
        <w:t xml:space="preserve"> in 2024</w:t>
      </w:r>
      <w:r w:rsidRPr="006852F3">
        <w:rPr>
          <w:rFonts w:ascii="Source Sans Pro" w:hAnsi="Source Sans Pro"/>
        </w:rPr>
        <w:t xml:space="preserve">. </w:t>
      </w:r>
    </w:p>
    <w:p w14:paraId="5E8163F9" w14:textId="77777777" w:rsidR="00E9176B" w:rsidRPr="006852F3" w:rsidRDefault="00E9176B" w:rsidP="00E9176B">
      <w:pPr>
        <w:rPr>
          <w:rFonts w:ascii="Source Sans Pro" w:hAnsi="Source Sans Pro"/>
        </w:rPr>
      </w:pPr>
    </w:p>
    <w:p w14:paraId="6F11291A" w14:textId="4477205E" w:rsidR="00AA0E66" w:rsidRPr="006852F3" w:rsidRDefault="00D614F3" w:rsidP="00D614F3">
      <w:pPr>
        <w:pStyle w:val="Title"/>
        <w:rPr>
          <w:rFonts w:ascii="Source Sans Pro" w:hAnsi="Source Sans Pro"/>
          <w:sz w:val="40"/>
          <w:szCs w:val="40"/>
        </w:rPr>
      </w:pPr>
      <w:r w:rsidRPr="006852F3">
        <w:rPr>
          <w:rFonts w:ascii="Source Sans Pro" w:hAnsi="Source Sans Pro"/>
          <w:sz w:val="40"/>
          <w:szCs w:val="40"/>
        </w:rPr>
        <w:t>Brief History</w:t>
      </w:r>
    </w:p>
    <w:p w14:paraId="538F30A5" w14:textId="31719FEE" w:rsidR="00C650A6" w:rsidRDefault="0067147E" w:rsidP="00E9176B">
      <w:pPr>
        <w:rPr>
          <w:rFonts w:ascii="Source Sans Pro" w:hAnsi="Source Sans Pro"/>
        </w:rPr>
      </w:pPr>
      <w:r w:rsidRPr="006852F3">
        <w:rPr>
          <w:rFonts w:ascii="Source Sans Pro" w:hAnsi="Source Sans Pro"/>
        </w:rPr>
        <w:t>NOHRA was organized in 1918 by a group of employment managers who felt the need for a forum to discuss mutual professional challenges. Fifty-four years later the association became affiliated with SHRM (formerly known as ASPA) in 1972. During all this time, the traditions of our founding members have prevailed. We strive to build a sound and effective association to promote human resources in the companies and communities of our members and to build upon mutual interests and desires.</w:t>
      </w:r>
    </w:p>
    <w:p w14:paraId="088B2C22" w14:textId="77777777" w:rsidR="00E9176B" w:rsidRPr="006852F3" w:rsidRDefault="00E9176B" w:rsidP="00E9176B">
      <w:pPr>
        <w:rPr>
          <w:rFonts w:ascii="Source Sans Pro" w:hAnsi="Source Sans Pro"/>
        </w:rPr>
      </w:pPr>
    </w:p>
    <w:p w14:paraId="3C3F88F4" w14:textId="77777777" w:rsidR="0067147E" w:rsidRPr="006852F3" w:rsidRDefault="0067147E" w:rsidP="00D614F3">
      <w:pPr>
        <w:pStyle w:val="Title"/>
        <w:rPr>
          <w:rFonts w:ascii="Source Sans Pro" w:hAnsi="Source Sans Pro"/>
          <w:sz w:val="40"/>
          <w:szCs w:val="40"/>
        </w:rPr>
      </w:pPr>
      <w:r w:rsidRPr="006852F3">
        <w:rPr>
          <w:rFonts w:ascii="Source Sans Pro" w:hAnsi="Source Sans Pro"/>
          <w:sz w:val="40"/>
          <w:szCs w:val="40"/>
        </w:rPr>
        <w:t>Our Vision and Mission</w:t>
      </w:r>
    </w:p>
    <w:p w14:paraId="5F3EADE6" w14:textId="65429F14" w:rsidR="00E9176B" w:rsidRDefault="0067147E" w:rsidP="00073D73">
      <w:pPr>
        <w:rPr>
          <w:rFonts w:ascii="Source Sans Pro" w:hAnsi="Source Sans Pro"/>
        </w:rPr>
      </w:pPr>
      <w:r w:rsidRPr="00E9176B">
        <w:rPr>
          <w:rFonts w:ascii="Source Sans Pro" w:hAnsi="Source Sans Pro"/>
        </w:rPr>
        <w:t>To be the leading authority in Northwest Ohio for providing expertise and consultation to our members [and communities] on current and emerging trends in human resources.</w:t>
      </w:r>
      <w:r w:rsidR="006103AD" w:rsidRPr="00E9176B">
        <w:rPr>
          <w:rFonts w:ascii="Source Sans Pro" w:hAnsi="Source Sans Pro"/>
        </w:rPr>
        <w:t xml:space="preserve"> NOHRA</w:t>
      </w:r>
      <w:r w:rsidRPr="00E9176B">
        <w:rPr>
          <w:rFonts w:ascii="Source Sans Pro" w:hAnsi="Source Sans Pro"/>
        </w:rPr>
        <w:t xml:space="preserve"> exists to develop and serve the HR professional and contribute to the success of the organizations and communities in which they work and live. </w:t>
      </w:r>
      <w:r w:rsidR="006103AD" w:rsidRPr="00E9176B">
        <w:rPr>
          <w:rFonts w:ascii="Source Sans Pro" w:hAnsi="Source Sans Pro"/>
        </w:rPr>
        <w:t>We strive to provide</w:t>
      </w:r>
      <w:r w:rsidRPr="00E9176B">
        <w:rPr>
          <w:rFonts w:ascii="Source Sans Pro" w:hAnsi="Source Sans Pro"/>
        </w:rPr>
        <w:t xml:space="preserve"> opportunities for professional development, networking, and certification to enhance the effectiveness of HR professionals and advance the practice of human resources.</w:t>
      </w:r>
    </w:p>
    <w:p w14:paraId="19CC49F7" w14:textId="55F71176" w:rsidR="00037B33" w:rsidRDefault="00037B33">
      <w:pPr>
        <w:spacing w:after="160" w:line="259" w:lineRule="auto"/>
        <w:rPr>
          <w:rFonts w:ascii="Source Sans Pro" w:eastAsiaTheme="majorEastAsia" w:hAnsi="Source Sans Pro" w:cstheme="majorBidi"/>
          <w:spacing w:val="-10"/>
          <w:kern w:val="28"/>
          <w:sz w:val="22"/>
          <w:szCs w:val="22"/>
        </w:rPr>
      </w:pPr>
      <w:r>
        <w:rPr>
          <w:rFonts w:ascii="Source Sans Pro" w:hAnsi="Source Sans Pro"/>
          <w:sz w:val="22"/>
          <w:szCs w:val="22"/>
        </w:rPr>
        <w:br w:type="page"/>
      </w:r>
    </w:p>
    <w:p w14:paraId="679C2750" w14:textId="6381D7BB" w:rsidR="00C650A6" w:rsidRPr="006852F3" w:rsidRDefault="00E9176B" w:rsidP="00D614F3">
      <w:pPr>
        <w:pStyle w:val="Title"/>
        <w:rPr>
          <w:rFonts w:ascii="Source Sans Pro" w:hAnsi="Source Sans Pro"/>
          <w:sz w:val="40"/>
          <w:szCs w:val="40"/>
        </w:rPr>
      </w:pPr>
      <w:r>
        <w:rPr>
          <w:rFonts w:ascii="Source Sans Pro" w:hAnsi="Source Sans Pro"/>
          <w:sz w:val="40"/>
          <w:szCs w:val="40"/>
        </w:rPr>
        <w:lastRenderedPageBreak/>
        <w:t xml:space="preserve">NOHRA </w:t>
      </w:r>
      <w:r w:rsidR="00C650A6" w:rsidRPr="006852F3">
        <w:rPr>
          <w:rFonts w:ascii="Source Sans Pro" w:hAnsi="Source Sans Pro"/>
          <w:sz w:val="40"/>
          <w:szCs w:val="40"/>
        </w:rPr>
        <w:t>Mentoring Program</w:t>
      </w:r>
    </w:p>
    <w:p w14:paraId="5765A247" w14:textId="7EDDC6EF" w:rsidR="003103C7" w:rsidRDefault="00C650A6" w:rsidP="00E9176B">
      <w:pPr>
        <w:rPr>
          <w:rFonts w:ascii="Source Sans Pro" w:hAnsi="Source Sans Pro"/>
        </w:rPr>
      </w:pPr>
      <w:r w:rsidRPr="00E9176B">
        <w:rPr>
          <w:rFonts w:ascii="Source Sans Pro" w:hAnsi="Source Sans Pro"/>
        </w:rPr>
        <w:t>Our mentoring program aims to empower students and early-career professionals by providing them with personalized guidance, support, and resources to navigate their career journey with confidence. Through meaningful connections with experienced mentors, participants will cultivate essential skills, expand their networks, and gain valuable insights to unlock their full potential and achieve professional success.</w:t>
      </w:r>
    </w:p>
    <w:p w14:paraId="741FDDAE" w14:textId="77777777" w:rsidR="00E9176B" w:rsidRDefault="00E9176B" w:rsidP="00E9176B">
      <w:pPr>
        <w:rPr>
          <w:rFonts w:ascii="Source Sans Pro" w:hAnsi="Source Sans Pro"/>
        </w:rPr>
      </w:pPr>
    </w:p>
    <w:p w14:paraId="74EB4BD0" w14:textId="130B708A" w:rsidR="00E9176B" w:rsidRDefault="004C505F" w:rsidP="00E9176B">
      <w:pPr>
        <w:rPr>
          <w:rFonts w:ascii="Source Sans Pro" w:hAnsi="Source Sans Pro"/>
          <w:sz w:val="40"/>
          <w:szCs w:val="40"/>
        </w:rPr>
      </w:pPr>
      <w:r>
        <w:rPr>
          <w:rFonts w:ascii="Source Sans Pro" w:hAnsi="Source Sans Pro"/>
          <w:sz w:val="40"/>
          <w:szCs w:val="40"/>
        </w:rPr>
        <w:t xml:space="preserve">Program </w:t>
      </w:r>
      <w:r w:rsidR="00E9176B">
        <w:rPr>
          <w:rFonts w:ascii="Source Sans Pro" w:hAnsi="Source Sans Pro"/>
          <w:sz w:val="40"/>
          <w:szCs w:val="40"/>
        </w:rPr>
        <w:t>Eligibility Requirements</w:t>
      </w:r>
    </w:p>
    <w:p w14:paraId="01C86706" w14:textId="111B9127" w:rsidR="00E9176B" w:rsidRDefault="00E9176B" w:rsidP="00E9176B">
      <w:pPr>
        <w:ind w:left="432"/>
        <w:rPr>
          <w:rFonts w:ascii="Source Sans Pro" w:hAnsi="Source Sans Pro"/>
        </w:rPr>
      </w:pPr>
      <w:r w:rsidRPr="00E9176B">
        <w:rPr>
          <w:rFonts w:ascii="Source Sans Pro" w:hAnsi="Source Sans Pro"/>
          <w:b/>
          <w:bCs/>
        </w:rPr>
        <w:t>Mentor:</w:t>
      </w:r>
      <w:r w:rsidRPr="00E9176B">
        <w:rPr>
          <w:rFonts w:ascii="Source Sans Pro" w:hAnsi="Source Sans Pro"/>
        </w:rPr>
        <w:t xml:space="preserve"> </w:t>
      </w:r>
      <w:r w:rsidR="00073D73">
        <w:rPr>
          <w:rFonts w:ascii="Source Sans Pro" w:hAnsi="Source Sans Pro"/>
        </w:rPr>
        <w:t xml:space="preserve"> </w:t>
      </w:r>
      <w:r w:rsidRPr="00E9176B">
        <w:rPr>
          <w:rFonts w:ascii="Source Sans Pro" w:hAnsi="Source Sans Pro"/>
        </w:rPr>
        <w:t xml:space="preserve">Active or Retired HR professional with at least 5 years of experience working in HR. </w:t>
      </w:r>
    </w:p>
    <w:p w14:paraId="2FA6F02C" w14:textId="77777777" w:rsidR="00E9176B" w:rsidRDefault="00E9176B" w:rsidP="00E9176B">
      <w:pPr>
        <w:ind w:left="432"/>
        <w:rPr>
          <w:rFonts w:ascii="Source Sans Pro" w:hAnsi="Source Sans Pro"/>
          <w:sz w:val="4"/>
          <w:szCs w:val="4"/>
        </w:rPr>
      </w:pPr>
    </w:p>
    <w:p w14:paraId="0C537831" w14:textId="77777777" w:rsidR="00E9176B" w:rsidRPr="00E9176B" w:rsidRDefault="00E9176B" w:rsidP="00E9176B">
      <w:pPr>
        <w:ind w:left="432"/>
        <w:rPr>
          <w:rFonts w:ascii="Source Sans Pro" w:hAnsi="Source Sans Pro"/>
          <w:sz w:val="4"/>
          <w:szCs w:val="4"/>
        </w:rPr>
      </w:pPr>
    </w:p>
    <w:p w14:paraId="0024F96C" w14:textId="699C2ED3" w:rsidR="00E9176B" w:rsidRPr="00E9176B" w:rsidRDefault="00E9176B" w:rsidP="00E9176B">
      <w:pPr>
        <w:ind w:left="432"/>
        <w:rPr>
          <w:rFonts w:ascii="Source Sans Pro" w:hAnsi="Source Sans Pro"/>
        </w:rPr>
      </w:pPr>
      <w:r w:rsidRPr="00E9176B">
        <w:rPr>
          <w:rFonts w:ascii="Source Sans Pro" w:hAnsi="Source Sans Pro"/>
          <w:b/>
          <w:bCs/>
        </w:rPr>
        <w:t>Mentee:</w:t>
      </w:r>
      <w:r w:rsidRPr="00E9176B">
        <w:rPr>
          <w:rFonts w:ascii="Source Sans Pro" w:hAnsi="Source Sans Pro"/>
        </w:rPr>
        <w:t xml:space="preserve"> </w:t>
      </w:r>
      <w:r w:rsidR="00073D73">
        <w:rPr>
          <w:rFonts w:ascii="Source Sans Pro" w:hAnsi="Source Sans Pro"/>
        </w:rPr>
        <w:t xml:space="preserve"> </w:t>
      </w:r>
      <w:r w:rsidRPr="00E9176B">
        <w:rPr>
          <w:rFonts w:ascii="Source Sans Pro" w:hAnsi="Source Sans Pro"/>
        </w:rPr>
        <w:t>Current student enrolled in college courses with a focus on HR or early career individuals who have 0-2 years of professional experience in HR</w:t>
      </w:r>
      <w:r w:rsidR="00073D73">
        <w:rPr>
          <w:rFonts w:ascii="Source Sans Pro" w:hAnsi="Source Sans Pro"/>
        </w:rPr>
        <w:t>.</w:t>
      </w:r>
    </w:p>
    <w:p w14:paraId="5890BFCF" w14:textId="77777777" w:rsidR="00E9176B" w:rsidRDefault="00E9176B" w:rsidP="00E9176B">
      <w:pPr>
        <w:rPr>
          <w:rFonts w:ascii="Source Sans Pro" w:hAnsi="Source Sans Pro"/>
        </w:rPr>
      </w:pPr>
    </w:p>
    <w:p w14:paraId="4A90586C" w14:textId="28519C1B" w:rsidR="00E9176B" w:rsidRDefault="00E9176B" w:rsidP="00E9176B">
      <w:pPr>
        <w:rPr>
          <w:rFonts w:ascii="Source Sans Pro" w:hAnsi="Source Sans Pro"/>
          <w:sz w:val="40"/>
          <w:szCs w:val="40"/>
        </w:rPr>
      </w:pPr>
      <w:r>
        <w:rPr>
          <w:rFonts w:ascii="Source Sans Pro" w:hAnsi="Source Sans Pro"/>
          <w:sz w:val="40"/>
          <w:szCs w:val="40"/>
        </w:rPr>
        <w:t>Program Structure</w:t>
      </w:r>
    </w:p>
    <w:p w14:paraId="5478777D" w14:textId="1F72EFD0" w:rsidR="00E9176B" w:rsidRDefault="00E9176B" w:rsidP="00E9176B">
      <w:pPr>
        <w:ind w:left="432"/>
        <w:rPr>
          <w:rFonts w:ascii="Source Sans Pro" w:hAnsi="Source Sans Pro"/>
        </w:rPr>
      </w:pPr>
      <w:r w:rsidRPr="00E9176B">
        <w:rPr>
          <w:rFonts w:ascii="Source Sans Pro" w:hAnsi="Source Sans Pro"/>
          <w:b/>
          <w:bCs/>
        </w:rPr>
        <w:t>Duration</w:t>
      </w:r>
      <w:proofErr w:type="gramStart"/>
      <w:r w:rsidRPr="00E9176B">
        <w:rPr>
          <w:rFonts w:ascii="Source Sans Pro" w:hAnsi="Source Sans Pro"/>
          <w:b/>
          <w:bCs/>
        </w:rPr>
        <w:t>:</w:t>
      </w:r>
      <w:r w:rsidRPr="00E9176B">
        <w:rPr>
          <w:rFonts w:ascii="Source Sans Pro" w:hAnsi="Source Sans Pro"/>
        </w:rPr>
        <w:t xml:space="preserve"> </w:t>
      </w:r>
      <w:r w:rsidR="00073D73">
        <w:rPr>
          <w:rFonts w:ascii="Source Sans Pro" w:hAnsi="Source Sans Pro"/>
        </w:rPr>
        <w:t xml:space="preserve"> </w:t>
      </w:r>
      <w:r w:rsidR="00C837E5">
        <w:rPr>
          <w:rFonts w:ascii="Source Sans Pro" w:hAnsi="Source Sans Pro"/>
        </w:rPr>
        <w:t>October</w:t>
      </w:r>
      <w:proofErr w:type="gramEnd"/>
      <w:r w:rsidRPr="00E9176B">
        <w:rPr>
          <w:rFonts w:ascii="Source Sans Pro" w:hAnsi="Source Sans Pro"/>
        </w:rPr>
        <w:t xml:space="preserve"> - December 202</w:t>
      </w:r>
      <w:r w:rsidR="00C837E5">
        <w:rPr>
          <w:rFonts w:ascii="Source Sans Pro" w:hAnsi="Source Sans Pro"/>
        </w:rPr>
        <w:t>5</w:t>
      </w:r>
    </w:p>
    <w:p w14:paraId="5AC1B9A8" w14:textId="77777777" w:rsidR="009563BA" w:rsidRPr="009563BA" w:rsidRDefault="009563BA" w:rsidP="00E9176B">
      <w:pPr>
        <w:ind w:left="432"/>
        <w:rPr>
          <w:rFonts w:ascii="Source Sans Pro" w:hAnsi="Source Sans Pro"/>
          <w:sz w:val="8"/>
          <w:szCs w:val="8"/>
        </w:rPr>
      </w:pPr>
    </w:p>
    <w:p w14:paraId="68236DA0" w14:textId="0FA600D1" w:rsidR="009563BA" w:rsidRDefault="009563BA" w:rsidP="009563BA">
      <w:pPr>
        <w:ind w:left="432"/>
        <w:rPr>
          <w:rFonts w:ascii="Source Sans Pro" w:hAnsi="Source Sans Pro"/>
        </w:rPr>
      </w:pPr>
      <w:r>
        <w:rPr>
          <w:rFonts w:ascii="Source Sans Pro" w:hAnsi="Source Sans Pro"/>
          <w:b/>
          <w:bCs/>
        </w:rPr>
        <w:t>Program Kick-Off Meeting</w:t>
      </w:r>
      <w:proofErr w:type="gramStart"/>
      <w:r>
        <w:rPr>
          <w:rFonts w:ascii="Source Sans Pro" w:hAnsi="Source Sans Pro"/>
          <w:b/>
          <w:bCs/>
        </w:rPr>
        <w:t>:</w:t>
      </w:r>
      <w:r w:rsidRPr="00E9176B">
        <w:rPr>
          <w:rFonts w:ascii="Source Sans Pro" w:hAnsi="Source Sans Pro"/>
        </w:rPr>
        <w:t xml:space="preserve"> </w:t>
      </w:r>
      <w:r>
        <w:rPr>
          <w:rFonts w:ascii="Source Sans Pro" w:hAnsi="Source Sans Pro"/>
        </w:rPr>
        <w:t xml:space="preserve"> </w:t>
      </w:r>
      <w:r w:rsidR="00C837E5">
        <w:rPr>
          <w:rFonts w:ascii="Source Sans Pro" w:hAnsi="Source Sans Pro"/>
        </w:rPr>
        <w:t>October</w:t>
      </w:r>
      <w:proofErr w:type="gramEnd"/>
      <w:r w:rsidR="00C837E5">
        <w:rPr>
          <w:rFonts w:ascii="Source Sans Pro" w:hAnsi="Source Sans Pro"/>
        </w:rPr>
        <w:t xml:space="preserve"> 1</w:t>
      </w:r>
      <w:r>
        <w:rPr>
          <w:rFonts w:ascii="Source Sans Pro" w:hAnsi="Source Sans Pro"/>
        </w:rPr>
        <w:t>, 11-11:30am via Microsoft Teams (participation encourage, but the meeting will be recorded for those unable to attend)</w:t>
      </w:r>
    </w:p>
    <w:p w14:paraId="7523274B" w14:textId="77777777" w:rsidR="00E9176B" w:rsidRPr="00E9176B" w:rsidRDefault="00E9176B" w:rsidP="00E9176B">
      <w:pPr>
        <w:ind w:left="432"/>
        <w:rPr>
          <w:rFonts w:ascii="Source Sans Pro" w:hAnsi="Source Sans Pro"/>
          <w:sz w:val="8"/>
          <w:szCs w:val="8"/>
        </w:rPr>
      </w:pPr>
    </w:p>
    <w:p w14:paraId="27FF53CA" w14:textId="140FA43E" w:rsidR="00E9176B" w:rsidRDefault="00E9176B" w:rsidP="00E9176B">
      <w:pPr>
        <w:ind w:left="432"/>
        <w:rPr>
          <w:rFonts w:ascii="Source Sans Pro" w:hAnsi="Source Sans Pro"/>
        </w:rPr>
      </w:pPr>
      <w:r w:rsidRPr="00E9176B">
        <w:rPr>
          <w:rFonts w:ascii="Source Sans Pro" w:hAnsi="Source Sans Pro"/>
          <w:b/>
          <w:bCs/>
        </w:rPr>
        <w:t>Frequency of Meetings:</w:t>
      </w:r>
      <w:r w:rsidRPr="00E9176B">
        <w:rPr>
          <w:rFonts w:ascii="Source Sans Pro" w:hAnsi="Source Sans Pro"/>
        </w:rPr>
        <w:t xml:space="preserve"> </w:t>
      </w:r>
      <w:r w:rsidR="00073D73">
        <w:rPr>
          <w:rFonts w:ascii="Source Sans Pro" w:hAnsi="Source Sans Pro"/>
        </w:rPr>
        <w:t xml:space="preserve"> </w:t>
      </w:r>
      <w:r w:rsidRPr="00E9176B">
        <w:rPr>
          <w:rFonts w:ascii="Source Sans Pro" w:hAnsi="Source Sans Pro"/>
        </w:rPr>
        <w:t xml:space="preserve">Flexible to meet the needs of the mentor and mentee. </w:t>
      </w:r>
      <w:r w:rsidRPr="00803F00">
        <w:rPr>
          <w:rFonts w:ascii="Source Sans Pro" w:hAnsi="Source Sans Pro"/>
        </w:rPr>
        <w:t xml:space="preserve">Minimum </w:t>
      </w:r>
      <w:r w:rsidR="00C837E5">
        <w:rPr>
          <w:rFonts w:ascii="Source Sans Pro" w:hAnsi="Source Sans Pro"/>
        </w:rPr>
        <w:t>1.5</w:t>
      </w:r>
      <w:r w:rsidRPr="00803F00">
        <w:rPr>
          <w:rFonts w:ascii="Source Sans Pro" w:hAnsi="Source Sans Pro"/>
        </w:rPr>
        <w:t xml:space="preserve"> hour</w:t>
      </w:r>
      <w:r w:rsidR="00C837E5">
        <w:rPr>
          <w:rFonts w:ascii="Source Sans Pro" w:hAnsi="Source Sans Pro"/>
        </w:rPr>
        <w:t>s</w:t>
      </w:r>
      <w:r w:rsidRPr="00803F00">
        <w:rPr>
          <w:rFonts w:ascii="Source Sans Pro" w:hAnsi="Source Sans Pro"/>
        </w:rPr>
        <w:t xml:space="preserve"> per month.</w:t>
      </w:r>
      <w:r w:rsidRPr="00E9176B">
        <w:rPr>
          <w:rFonts w:ascii="Source Sans Pro" w:hAnsi="Source Sans Pro"/>
        </w:rPr>
        <w:t xml:space="preserve"> </w:t>
      </w:r>
    </w:p>
    <w:p w14:paraId="52259C14" w14:textId="77777777" w:rsidR="00E9176B" w:rsidRPr="00E9176B" w:rsidRDefault="00E9176B" w:rsidP="00E9176B">
      <w:pPr>
        <w:ind w:left="432"/>
        <w:rPr>
          <w:rFonts w:ascii="Source Sans Pro" w:hAnsi="Source Sans Pro"/>
          <w:sz w:val="8"/>
          <w:szCs w:val="8"/>
        </w:rPr>
      </w:pPr>
    </w:p>
    <w:p w14:paraId="02153431" w14:textId="7BC8DF3C" w:rsidR="00E9176B" w:rsidRPr="00E9176B" w:rsidRDefault="00E9176B" w:rsidP="00E9176B">
      <w:pPr>
        <w:ind w:left="432"/>
        <w:rPr>
          <w:rFonts w:ascii="Source Sans Pro" w:hAnsi="Source Sans Pro"/>
        </w:rPr>
      </w:pPr>
      <w:r w:rsidRPr="00E9176B">
        <w:rPr>
          <w:rFonts w:ascii="Source Sans Pro" w:hAnsi="Source Sans Pro"/>
          <w:b/>
          <w:bCs/>
        </w:rPr>
        <w:t>Format:</w:t>
      </w:r>
      <w:r w:rsidRPr="00E9176B">
        <w:rPr>
          <w:rFonts w:ascii="Source Sans Pro" w:hAnsi="Source Sans Pro"/>
        </w:rPr>
        <w:t xml:space="preserve"> </w:t>
      </w:r>
      <w:r w:rsidR="00073D73">
        <w:rPr>
          <w:rFonts w:ascii="Source Sans Pro" w:hAnsi="Source Sans Pro"/>
        </w:rPr>
        <w:t xml:space="preserve"> </w:t>
      </w:r>
      <w:r w:rsidRPr="00E9176B">
        <w:rPr>
          <w:rFonts w:ascii="Source Sans Pro" w:hAnsi="Source Sans Pro"/>
        </w:rPr>
        <w:t>Virtual and in-person one</w:t>
      </w:r>
      <w:r w:rsidR="00073D73">
        <w:rPr>
          <w:rFonts w:ascii="Source Sans Pro" w:hAnsi="Source Sans Pro"/>
        </w:rPr>
        <w:t>-</w:t>
      </w:r>
      <w:r w:rsidRPr="00E9176B">
        <w:rPr>
          <w:rFonts w:ascii="Source Sans Pro" w:hAnsi="Source Sans Pro"/>
        </w:rPr>
        <w:t>on</w:t>
      </w:r>
      <w:r w:rsidR="00073D73">
        <w:rPr>
          <w:rFonts w:ascii="Source Sans Pro" w:hAnsi="Source Sans Pro"/>
        </w:rPr>
        <w:t>-</w:t>
      </w:r>
      <w:r w:rsidRPr="00E9176B">
        <w:rPr>
          <w:rFonts w:ascii="Source Sans Pro" w:hAnsi="Source Sans Pro"/>
        </w:rPr>
        <w:t xml:space="preserve">one meetings and potential </w:t>
      </w:r>
      <w:r w:rsidR="00073D73">
        <w:rPr>
          <w:rFonts w:ascii="Source Sans Pro" w:hAnsi="Source Sans Pro"/>
        </w:rPr>
        <w:t xml:space="preserve">experiential </w:t>
      </w:r>
      <w:r w:rsidRPr="00E9176B">
        <w:rPr>
          <w:rFonts w:ascii="Source Sans Pro" w:hAnsi="Source Sans Pro"/>
        </w:rPr>
        <w:t>shadow</w:t>
      </w:r>
      <w:r w:rsidR="00073D73">
        <w:rPr>
          <w:rFonts w:ascii="Source Sans Pro" w:hAnsi="Source Sans Pro"/>
        </w:rPr>
        <w:t>ing</w:t>
      </w:r>
      <w:r w:rsidRPr="00E9176B">
        <w:rPr>
          <w:rFonts w:ascii="Source Sans Pro" w:hAnsi="Source Sans Pro"/>
        </w:rPr>
        <w:t xml:space="preserve"> opportunities.</w:t>
      </w:r>
    </w:p>
    <w:p w14:paraId="77FB6C1A" w14:textId="77777777" w:rsidR="00E9176B" w:rsidRDefault="00E9176B" w:rsidP="00E9176B">
      <w:pPr>
        <w:rPr>
          <w:rFonts w:ascii="Source Sans Pro" w:hAnsi="Source Sans Pro"/>
        </w:rPr>
      </w:pPr>
    </w:p>
    <w:p w14:paraId="1F3A32BF" w14:textId="3574DEF6" w:rsidR="00E9176B" w:rsidRPr="006852F3" w:rsidRDefault="00E9176B" w:rsidP="00E9176B">
      <w:pPr>
        <w:pStyle w:val="Title"/>
        <w:rPr>
          <w:rFonts w:ascii="Source Sans Pro" w:hAnsi="Source Sans Pro"/>
          <w:sz w:val="40"/>
          <w:szCs w:val="40"/>
        </w:rPr>
      </w:pPr>
      <w:r>
        <w:rPr>
          <w:rFonts w:ascii="Source Sans Pro" w:hAnsi="Source Sans Pro"/>
          <w:sz w:val="40"/>
          <w:szCs w:val="40"/>
        </w:rPr>
        <w:t>Matching Process</w:t>
      </w:r>
    </w:p>
    <w:p w14:paraId="0196EC5B" w14:textId="4C0829D4" w:rsidR="00E9176B" w:rsidRDefault="00E9176B" w:rsidP="00E9176B">
      <w:pPr>
        <w:rPr>
          <w:rFonts w:ascii="Source Sans Pro" w:hAnsi="Source Sans Pro"/>
        </w:rPr>
      </w:pPr>
      <w:r w:rsidRPr="00E9176B">
        <w:rPr>
          <w:rFonts w:ascii="Source Sans Pro" w:hAnsi="Source Sans Pro"/>
        </w:rPr>
        <w:t>Interested mentors and mentees will submit applications outlining their goals, expertise, and areas for growth. Pairing will be guided by aligning complementary skills, career objectives, and shared interests.</w:t>
      </w:r>
      <w:r w:rsidR="009563BA">
        <w:rPr>
          <w:rFonts w:ascii="Source Sans Pro" w:hAnsi="Source Sans Pro"/>
        </w:rPr>
        <w:t xml:space="preserve"> We appreciate your interest in participating in the program, our best effort will be made to ensure everyone has a mentor/mentee.</w:t>
      </w:r>
    </w:p>
    <w:p w14:paraId="5881DD39" w14:textId="77777777" w:rsidR="00E9176B" w:rsidRDefault="00E9176B" w:rsidP="00E9176B">
      <w:pPr>
        <w:rPr>
          <w:rFonts w:ascii="Source Sans Pro" w:hAnsi="Source Sans Pro"/>
        </w:rPr>
      </w:pPr>
    </w:p>
    <w:p w14:paraId="60D01AAB" w14:textId="4CFDDB03" w:rsidR="00E9176B" w:rsidRPr="004C505F" w:rsidRDefault="00E9176B" w:rsidP="004C505F">
      <w:pPr>
        <w:pStyle w:val="ListParagraph"/>
        <w:numPr>
          <w:ilvl w:val="0"/>
          <w:numId w:val="9"/>
        </w:numPr>
        <w:rPr>
          <w:rFonts w:ascii="Source Sans Pro" w:hAnsi="Source Sans Pro"/>
        </w:rPr>
      </w:pPr>
      <w:r w:rsidRPr="004C505F">
        <w:rPr>
          <w:rFonts w:ascii="Source Sans Pro" w:hAnsi="Source Sans Pro"/>
        </w:rPr>
        <w:t xml:space="preserve">Interested in being a </w:t>
      </w:r>
      <w:r w:rsidRPr="004C505F">
        <w:rPr>
          <w:rFonts w:ascii="Source Sans Pro" w:hAnsi="Source Sans Pro"/>
          <w:b/>
          <w:bCs/>
        </w:rPr>
        <w:t>mentor?</w:t>
      </w:r>
      <w:r w:rsidRPr="004C505F">
        <w:rPr>
          <w:rFonts w:ascii="Source Sans Pro" w:hAnsi="Source Sans Pro"/>
        </w:rPr>
        <w:t xml:space="preserve"> Please complete the mentor application form </w:t>
      </w:r>
      <w:hyperlink r:id="rId10" w:history="1">
        <w:r w:rsidRPr="00955C01">
          <w:rPr>
            <w:rStyle w:val="Hyperlink"/>
            <w:rFonts w:ascii="Source Sans Pro" w:hAnsi="Source Sans Pro"/>
          </w:rPr>
          <w:t>HERE</w:t>
        </w:r>
      </w:hyperlink>
      <w:r w:rsidRPr="004C505F">
        <w:rPr>
          <w:rFonts w:ascii="Source Sans Pro" w:hAnsi="Source Sans Pro"/>
        </w:rPr>
        <w:t xml:space="preserve">. </w:t>
      </w:r>
    </w:p>
    <w:p w14:paraId="11E8EE91" w14:textId="77777777" w:rsidR="00E9176B" w:rsidRPr="00E9176B" w:rsidRDefault="00E9176B" w:rsidP="00E9176B">
      <w:pPr>
        <w:ind w:left="432"/>
        <w:rPr>
          <w:rFonts w:ascii="Source Sans Pro" w:hAnsi="Source Sans Pro"/>
          <w:sz w:val="8"/>
          <w:szCs w:val="8"/>
        </w:rPr>
      </w:pPr>
    </w:p>
    <w:p w14:paraId="2D843234" w14:textId="5B895999" w:rsidR="00E9176B" w:rsidRPr="004C505F" w:rsidRDefault="00E9176B" w:rsidP="004C505F">
      <w:pPr>
        <w:pStyle w:val="ListParagraph"/>
        <w:numPr>
          <w:ilvl w:val="0"/>
          <w:numId w:val="10"/>
        </w:numPr>
        <w:rPr>
          <w:rFonts w:ascii="Source Sans Pro" w:hAnsi="Source Sans Pro"/>
        </w:rPr>
      </w:pPr>
      <w:r w:rsidRPr="004C505F">
        <w:rPr>
          <w:rFonts w:ascii="Source Sans Pro" w:hAnsi="Source Sans Pro"/>
        </w:rPr>
        <w:t xml:space="preserve">Interested in being a </w:t>
      </w:r>
      <w:r w:rsidRPr="004C505F">
        <w:rPr>
          <w:rFonts w:ascii="Source Sans Pro" w:hAnsi="Source Sans Pro"/>
          <w:b/>
          <w:bCs/>
        </w:rPr>
        <w:t xml:space="preserve">mentee? </w:t>
      </w:r>
      <w:r w:rsidRPr="004C505F">
        <w:rPr>
          <w:rFonts w:ascii="Source Sans Pro" w:hAnsi="Source Sans Pro"/>
        </w:rPr>
        <w:t xml:space="preserve">Please complete the mentee application form </w:t>
      </w:r>
      <w:hyperlink r:id="rId11" w:history="1">
        <w:r w:rsidRPr="00955C01">
          <w:rPr>
            <w:rStyle w:val="Hyperlink"/>
            <w:rFonts w:ascii="Source Sans Pro" w:hAnsi="Source Sans Pro"/>
          </w:rPr>
          <w:t>HERE</w:t>
        </w:r>
      </w:hyperlink>
      <w:r w:rsidRPr="004C505F">
        <w:rPr>
          <w:rFonts w:ascii="Source Sans Pro" w:hAnsi="Source Sans Pro"/>
        </w:rPr>
        <w:t>.</w:t>
      </w:r>
    </w:p>
    <w:p w14:paraId="33A9EB13" w14:textId="77777777" w:rsidR="00E9176B" w:rsidRDefault="00E9176B" w:rsidP="00E9176B">
      <w:pPr>
        <w:rPr>
          <w:rFonts w:ascii="Source Sans Pro" w:hAnsi="Source Sans Pro"/>
        </w:rPr>
      </w:pPr>
    </w:p>
    <w:p w14:paraId="1A516D4C" w14:textId="6BDD69EC" w:rsidR="00E9176B" w:rsidRPr="00E9176B" w:rsidRDefault="00E9176B" w:rsidP="00E9176B">
      <w:pPr>
        <w:rPr>
          <w:rFonts w:ascii="Source Sans Pro" w:hAnsi="Source Sans Pro"/>
          <w:b/>
          <w:bCs/>
        </w:rPr>
      </w:pPr>
      <w:r w:rsidRPr="00E9176B">
        <w:rPr>
          <w:rFonts w:ascii="Source Sans Pro" w:hAnsi="Source Sans Pro"/>
          <w:b/>
          <w:bCs/>
        </w:rPr>
        <w:t xml:space="preserve">Please complete the application form by </w:t>
      </w:r>
      <w:r w:rsidR="00803F00">
        <w:rPr>
          <w:rFonts w:ascii="Source Sans Pro" w:hAnsi="Source Sans Pro"/>
          <w:b/>
          <w:bCs/>
        </w:rPr>
        <w:t>11:59pm</w:t>
      </w:r>
      <w:r w:rsidRPr="00E9176B">
        <w:rPr>
          <w:rFonts w:ascii="Source Sans Pro" w:hAnsi="Source Sans Pro"/>
          <w:b/>
          <w:bCs/>
        </w:rPr>
        <w:t xml:space="preserve"> on </w:t>
      </w:r>
      <w:r w:rsidR="00C837E5">
        <w:rPr>
          <w:rFonts w:ascii="Source Sans Pro" w:hAnsi="Source Sans Pro"/>
          <w:b/>
          <w:bCs/>
        </w:rPr>
        <w:t>Friday, September 26</w:t>
      </w:r>
      <w:r w:rsidR="00073D73">
        <w:rPr>
          <w:rFonts w:ascii="Source Sans Pro" w:hAnsi="Source Sans Pro"/>
          <w:b/>
          <w:bCs/>
        </w:rPr>
        <w:t>, 202</w:t>
      </w:r>
      <w:r w:rsidR="00C837E5">
        <w:rPr>
          <w:rFonts w:ascii="Source Sans Pro" w:hAnsi="Source Sans Pro"/>
          <w:b/>
          <w:bCs/>
        </w:rPr>
        <w:t>5</w:t>
      </w:r>
      <w:r w:rsidR="00073D73">
        <w:rPr>
          <w:rFonts w:ascii="Source Sans Pro" w:hAnsi="Source Sans Pro"/>
          <w:b/>
          <w:bCs/>
        </w:rPr>
        <w:t>.</w:t>
      </w:r>
      <w:r w:rsidRPr="00E9176B">
        <w:rPr>
          <w:rFonts w:ascii="Source Sans Pro" w:hAnsi="Source Sans Pro"/>
          <w:b/>
          <w:bCs/>
        </w:rPr>
        <w:t xml:space="preserve">  </w:t>
      </w:r>
    </w:p>
    <w:p w14:paraId="2DB9EF33" w14:textId="77777777" w:rsidR="0076082D" w:rsidRDefault="0076082D">
      <w:pPr>
        <w:spacing w:after="160" w:line="259" w:lineRule="auto"/>
        <w:rPr>
          <w:rFonts w:ascii="Source Sans Pro" w:eastAsiaTheme="majorEastAsia" w:hAnsi="Source Sans Pro" w:cstheme="majorBidi"/>
          <w:spacing w:val="-10"/>
          <w:kern w:val="28"/>
          <w:sz w:val="40"/>
          <w:szCs w:val="40"/>
        </w:rPr>
      </w:pPr>
      <w:r>
        <w:rPr>
          <w:rFonts w:ascii="Source Sans Pro" w:hAnsi="Source Sans Pro"/>
          <w:sz w:val="40"/>
          <w:szCs w:val="40"/>
        </w:rPr>
        <w:br w:type="page"/>
      </w:r>
    </w:p>
    <w:p w14:paraId="0D0AA84E" w14:textId="41C7EC1D" w:rsidR="00E9176B" w:rsidRPr="006852F3" w:rsidRDefault="00E9176B" w:rsidP="00E9176B">
      <w:pPr>
        <w:pStyle w:val="Title"/>
        <w:rPr>
          <w:rFonts w:ascii="Source Sans Pro" w:hAnsi="Source Sans Pro"/>
          <w:sz w:val="40"/>
          <w:szCs w:val="40"/>
        </w:rPr>
      </w:pPr>
      <w:r>
        <w:rPr>
          <w:rFonts w:ascii="Source Sans Pro" w:hAnsi="Source Sans Pro"/>
          <w:sz w:val="40"/>
          <w:szCs w:val="40"/>
        </w:rPr>
        <w:lastRenderedPageBreak/>
        <w:t>Tools and Resources</w:t>
      </w:r>
    </w:p>
    <w:p w14:paraId="0023A7ED" w14:textId="039B6D44" w:rsidR="00E9176B" w:rsidRDefault="00E9176B" w:rsidP="00E9176B">
      <w:pPr>
        <w:pStyle w:val="Title"/>
        <w:rPr>
          <w:rFonts w:ascii="Source Sans Pro" w:eastAsia="Times New Roman" w:hAnsi="Source Sans Pro" w:cs="Times New Roman"/>
          <w:spacing w:val="0"/>
          <w:kern w:val="0"/>
          <w:sz w:val="24"/>
          <w:szCs w:val="24"/>
        </w:rPr>
      </w:pPr>
      <w:r w:rsidRPr="00E9176B">
        <w:rPr>
          <w:rFonts w:ascii="Source Sans Pro" w:eastAsia="Times New Roman" w:hAnsi="Source Sans Pro" w:cs="Times New Roman"/>
          <w:spacing w:val="0"/>
          <w:kern w:val="0"/>
          <w:sz w:val="24"/>
          <w:szCs w:val="24"/>
        </w:rPr>
        <w:t>A range of tools and resources will be provided throughout the mentorship program to support a professional, productive, and successful experience. This includes suggested discussion topics, feedback tools, and worksheets to guide and enhance the mentorship journey.</w:t>
      </w:r>
    </w:p>
    <w:p w14:paraId="3D683A48" w14:textId="77777777" w:rsidR="00E9176B" w:rsidRPr="00E9176B" w:rsidRDefault="00E9176B" w:rsidP="00E9176B"/>
    <w:p w14:paraId="02E39B8D" w14:textId="3F2EC40B" w:rsidR="006852F3" w:rsidRPr="006852F3" w:rsidRDefault="006852F3" w:rsidP="006852F3">
      <w:pPr>
        <w:pStyle w:val="Title"/>
        <w:rPr>
          <w:rFonts w:ascii="Source Sans Pro" w:hAnsi="Source Sans Pro"/>
          <w:sz w:val="40"/>
          <w:szCs w:val="40"/>
        </w:rPr>
      </w:pPr>
      <w:r w:rsidRPr="006852F3">
        <w:rPr>
          <w:rFonts w:ascii="Source Sans Pro" w:hAnsi="Source Sans Pro"/>
          <w:sz w:val="40"/>
          <w:szCs w:val="40"/>
        </w:rPr>
        <w:t>Expectation of Participants</w:t>
      </w:r>
    </w:p>
    <w:p w14:paraId="4D97EAA1" w14:textId="4C530C89" w:rsidR="006852F3" w:rsidRPr="00832538" w:rsidRDefault="006852F3" w:rsidP="00073D73">
      <w:pPr>
        <w:pStyle w:val="ListParagraph"/>
        <w:numPr>
          <w:ilvl w:val="0"/>
          <w:numId w:val="2"/>
        </w:numPr>
        <w:spacing w:after="120"/>
        <w:contextualSpacing w:val="0"/>
        <w:rPr>
          <w:rFonts w:ascii="Source Sans Pro" w:hAnsi="Source Sans Pro"/>
        </w:rPr>
      </w:pPr>
      <w:r w:rsidRPr="00E9176B">
        <w:rPr>
          <w:rFonts w:ascii="Source Sans Pro" w:hAnsi="Source Sans Pro"/>
          <w:i/>
          <w:iCs/>
        </w:rPr>
        <w:t>Commitment to Engagement:</w:t>
      </w:r>
      <w:r w:rsidR="00073D73">
        <w:rPr>
          <w:rFonts w:ascii="Source Sans Pro" w:hAnsi="Source Sans Pro"/>
        </w:rPr>
        <w:t xml:space="preserve">  </w:t>
      </w:r>
      <w:r w:rsidRPr="00832538">
        <w:rPr>
          <w:rFonts w:ascii="Source Sans Pro" w:hAnsi="Source Sans Pro"/>
        </w:rPr>
        <w:t xml:space="preserve">Both mentors and mentees are expected to actively engage in the program. This includes attending scheduled meetings, participating in discussions, and responding to communication in a timely manner. Mentors will make initial contact with mentee to establish preferred communication methods and establish a meeting schedule. </w:t>
      </w:r>
    </w:p>
    <w:p w14:paraId="58110132" w14:textId="2914CF85" w:rsidR="006852F3" w:rsidRPr="00832538" w:rsidRDefault="006852F3" w:rsidP="00073D73">
      <w:pPr>
        <w:pStyle w:val="ListParagraph"/>
        <w:numPr>
          <w:ilvl w:val="0"/>
          <w:numId w:val="2"/>
        </w:numPr>
        <w:spacing w:after="120"/>
        <w:contextualSpacing w:val="0"/>
        <w:rPr>
          <w:rFonts w:ascii="Source Sans Pro" w:hAnsi="Source Sans Pro"/>
        </w:rPr>
      </w:pPr>
      <w:r w:rsidRPr="00E9176B">
        <w:rPr>
          <w:rFonts w:ascii="Source Sans Pro" w:hAnsi="Source Sans Pro"/>
          <w:i/>
          <w:iCs/>
        </w:rPr>
        <w:t>Open Communication:</w:t>
      </w:r>
      <w:r w:rsidRPr="00832538">
        <w:rPr>
          <w:rFonts w:ascii="Source Sans Pro" w:hAnsi="Source Sans Pro"/>
        </w:rPr>
        <w:t xml:space="preserve"> </w:t>
      </w:r>
      <w:r w:rsidR="00073D73">
        <w:rPr>
          <w:rFonts w:ascii="Source Sans Pro" w:hAnsi="Source Sans Pro"/>
        </w:rPr>
        <w:t xml:space="preserve"> </w:t>
      </w:r>
      <w:r w:rsidRPr="00832538">
        <w:rPr>
          <w:rFonts w:ascii="Source Sans Pro" w:hAnsi="Source Sans Pro"/>
        </w:rPr>
        <w:t>Effective communication is key to a successful mentorship relationship. Participants should openly share their goals, challenges, and feedback with each other to ensure meaningful progress and growth.</w:t>
      </w:r>
      <w:r w:rsidR="00A331C6" w:rsidRPr="00832538">
        <w:rPr>
          <w:rFonts w:ascii="Source Sans Pro" w:hAnsi="Source Sans Pro"/>
        </w:rPr>
        <w:t xml:space="preserve"> </w:t>
      </w:r>
    </w:p>
    <w:p w14:paraId="1F67CBC9" w14:textId="2561A7C0" w:rsidR="006852F3" w:rsidRPr="00832538" w:rsidRDefault="006852F3" w:rsidP="00073D73">
      <w:pPr>
        <w:pStyle w:val="ListParagraph"/>
        <w:numPr>
          <w:ilvl w:val="0"/>
          <w:numId w:val="2"/>
        </w:numPr>
        <w:spacing w:after="120"/>
        <w:contextualSpacing w:val="0"/>
        <w:rPr>
          <w:rFonts w:ascii="Source Sans Pro" w:hAnsi="Source Sans Pro"/>
        </w:rPr>
      </w:pPr>
      <w:r w:rsidRPr="00E9176B">
        <w:rPr>
          <w:rFonts w:ascii="Source Sans Pro" w:hAnsi="Source Sans Pro"/>
          <w:i/>
          <w:iCs/>
        </w:rPr>
        <w:t>Respect and Professionalism:</w:t>
      </w:r>
      <w:r w:rsidRPr="00832538">
        <w:rPr>
          <w:rFonts w:ascii="Source Sans Pro" w:hAnsi="Source Sans Pro"/>
        </w:rPr>
        <w:t xml:space="preserve"> </w:t>
      </w:r>
      <w:r w:rsidR="00073D73">
        <w:rPr>
          <w:rFonts w:ascii="Source Sans Pro" w:hAnsi="Source Sans Pro"/>
        </w:rPr>
        <w:t xml:space="preserve"> </w:t>
      </w:r>
      <w:r w:rsidRPr="00832538">
        <w:rPr>
          <w:rFonts w:ascii="Source Sans Pro" w:hAnsi="Source Sans Pro"/>
        </w:rPr>
        <w:t xml:space="preserve">Treat each other with respect and professionalism </w:t>
      </w:r>
      <w:r w:rsidR="00073D73" w:rsidRPr="00832538">
        <w:rPr>
          <w:rFonts w:ascii="Source Sans Pro" w:hAnsi="Source Sans Pro"/>
        </w:rPr>
        <w:t>always</w:t>
      </w:r>
      <w:r w:rsidRPr="00832538">
        <w:rPr>
          <w:rFonts w:ascii="Source Sans Pro" w:hAnsi="Source Sans Pro"/>
        </w:rPr>
        <w:t>. This means being considerate of each other's time, opinions, and perspectives, and maintaining confidentiality when necessary.</w:t>
      </w:r>
    </w:p>
    <w:p w14:paraId="6C0191B8" w14:textId="331195A3" w:rsidR="006852F3" w:rsidRPr="00073D73" w:rsidRDefault="006852F3" w:rsidP="00073D73">
      <w:pPr>
        <w:pStyle w:val="ListParagraph"/>
        <w:numPr>
          <w:ilvl w:val="0"/>
          <w:numId w:val="2"/>
        </w:numPr>
        <w:spacing w:after="120"/>
        <w:contextualSpacing w:val="0"/>
        <w:rPr>
          <w:rFonts w:ascii="Source Sans Pro" w:hAnsi="Source Sans Pro"/>
        </w:rPr>
      </w:pPr>
      <w:r w:rsidRPr="00E9176B">
        <w:rPr>
          <w:rFonts w:ascii="Source Sans Pro" w:hAnsi="Source Sans Pro"/>
          <w:i/>
          <w:iCs/>
        </w:rPr>
        <w:t>Preparation and Follow-through:</w:t>
      </w:r>
      <w:r w:rsidRPr="00073D73">
        <w:rPr>
          <w:rFonts w:ascii="Source Sans Pro" w:hAnsi="Source Sans Pro"/>
          <w:i/>
          <w:iCs/>
        </w:rPr>
        <w:t xml:space="preserve"> </w:t>
      </w:r>
      <w:r w:rsidR="00073D73">
        <w:rPr>
          <w:rFonts w:ascii="Source Sans Pro" w:hAnsi="Source Sans Pro"/>
          <w:i/>
          <w:iCs/>
        </w:rPr>
        <w:t xml:space="preserve"> </w:t>
      </w:r>
      <w:r w:rsidRPr="00073D73">
        <w:rPr>
          <w:rFonts w:ascii="Source Sans Pro" w:hAnsi="Source Sans Pro"/>
        </w:rPr>
        <w:t>Come to meetings prepared and ready to engage in meaningful discussions. Follow through on commitments made during meetings and take proactive steps to implement agreed-upon action plans.</w:t>
      </w:r>
    </w:p>
    <w:p w14:paraId="1F0ECA57" w14:textId="44A662CF" w:rsidR="006852F3" w:rsidRPr="00073D73" w:rsidRDefault="006852F3" w:rsidP="00073D73">
      <w:pPr>
        <w:pStyle w:val="ListParagraph"/>
        <w:numPr>
          <w:ilvl w:val="0"/>
          <w:numId w:val="2"/>
        </w:numPr>
        <w:spacing w:after="120"/>
        <w:contextualSpacing w:val="0"/>
        <w:rPr>
          <w:rFonts w:ascii="Source Sans Pro" w:hAnsi="Source Sans Pro"/>
        </w:rPr>
      </w:pPr>
      <w:r w:rsidRPr="00E9176B">
        <w:rPr>
          <w:rFonts w:ascii="Source Sans Pro" w:hAnsi="Source Sans Pro"/>
          <w:i/>
          <w:iCs/>
        </w:rPr>
        <w:t>Flexibility and Adaptability:</w:t>
      </w:r>
      <w:r w:rsidRPr="00073D73">
        <w:rPr>
          <w:rFonts w:ascii="Source Sans Pro" w:hAnsi="Source Sans Pro"/>
          <w:i/>
          <w:iCs/>
        </w:rPr>
        <w:t xml:space="preserve"> </w:t>
      </w:r>
      <w:r w:rsidR="00073D73">
        <w:rPr>
          <w:rFonts w:ascii="Source Sans Pro" w:hAnsi="Source Sans Pro"/>
          <w:i/>
          <w:iCs/>
        </w:rPr>
        <w:t xml:space="preserve"> </w:t>
      </w:r>
      <w:r w:rsidRPr="00073D73">
        <w:rPr>
          <w:rFonts w:ascii="Source Sans Pro" w:hAnsi="Source Sans Pro"/>
        </w:rPr>
        <w:t xml:space="preserve">Be flexible and adaptable to changes or adjustments that may arise throughout the duration of the program. Embrace new ideas and </w:t>
      </w:r>
      <w:r w:rsidR="00A331C6" w:rsidRPr="00073D73">
        <w:rPr>
          <w:rFonts w:ascii="Source Sans Pro" w:hAnsi="Source Sans Pro"/>
        </w:rPr>
        <w:t>perspectives and</w:t>
      </w:r>
      <w:r w:rsidRPr="00073D73">
        <w:rPr>
          <w:rFonts w:ascii="Source Sans Pro" w:hAnsi="Source Sans Pro"/>
        </w:rPr>
        <w:t xml:space="preserve"> be willing to step outside of your comfort zone to maximize the benefits of the mentorship experience.</w:t>
      </w:r>
    </w:p>
    <w:p w14:paraId="15751B90" w14:textId="3E297BD0" w:rsidR="006852F3" w:rsidRPr="00073D73" w:rsidRDefault="006852F3" w:rsidP="00073D73">
      <w:pPr>
        <w:pStyle w:val="ListParagraph"/>
        <w:numPr>
          <w:ilvl w:val="0"/>
          <w:numId w:val="2"/>
        </w:numPr>
        <w:spacing w:after="120"/>
        <w:contextualSpacing w:val="0"/>
        <w:rPr>
          <w:rFonts w:ascii="Source Sans Pro" w:hAnsi="Source Sans Pro"/>
        </w:rPr>
      </w:pPr>
      <w:r w:rsidRPr="00E9176B">
        <w:rPr>
          <w:rFonts w:ascii="Source Sans Pro" w:hAnsi="Source Sans Pro"/>
          <w:i/>
          <w:iCs/>
        </w:rPr>
        <w:t>Continuous Learning:</w:t>
      </w:r>
      <w:r w:rsidRPr="00073D73">
        <w:rPr>
          <w:rFonts w:ascii="Source Sans Pro" w:hAnsi="Source Sans Pro"/>
          <w:i/>
          <w:iCs/>
        </w:rPr>
        <w:t xml:space="preserve"> </w:t>
      </w:r>
      <w:r w:rsidR="00073D73">
        <w:rPr>
          <w:rFonts w:ascii="Source Sans Pro" w:hAnsi="Source Sans Pro"/>
          <w:i/>
          <w:iCs/>
        </w:rPr>
        <w:t xml:space="preserve"> </w:t>
      </w:r>
      <w:r w:rsidRPr="00073D73">
        <w:rPr>
          <w:rFonts w:ascii="Source Sans Pro" w:hAnsi="Source Sans Pro"/>
        </w:rPr>
        <w:t>Approach the mentorship program as a learning opportunity. Be curious, ask questions, and seek out opportunities to expand your knowledge and skills within your chosen field.</w:t>
      </w:r>
    </w:p>
    <w:p w14:paraId="7B4C7297" w14:textId="67BAB4B3" w:rsidR="006A5C85" w:rsidRPr="00073D73" w:rsidRDefault="00A331C6" w:rsidP="00073D73">
      <w:pPr>
        <w:pStyle w:val="ListParagraph"/>
        <w:numPr>
          <w:ilvl w:val="0"/>
          <w:numId w:val="2"/>
        </w:numPr>
        <w:spacing w:after="120"/>
        <w:contextualSpacing w:val="0"/>
        <w:rPr>
          <w:rFonts w:ascii="Source Sans Pro" w:hAnsi="Source Sans Pro"/>
        </w:rPr>
      </w:pPr>
      <w:r w:rsidRPr="00E9176B">
        <w:rPr>
          <w:rFonts w:ascii="Source Sans Pro" w:hAnsi="Source Sans Pro"/>
          <w:i/>
          <w:iCs/>
        </w:rPr>
        <w:t>Timing &amp; Location:</w:t>
      </w:r>
      <w:r w:rsidRPr="00073D73">
        <w:rPr>
          <w:rFonts w:ascii="Source Sans Pro" w:hAnsi="Source Sans Pro"/>
          <w:i/>
          <w:iCs/>
        </w:rPr>
        <w:t xml:space="preserve"> </w:t>
      </w:r>
      <w:r w:rsidR="00073D73">
        <w:rPr>
          <w:rFonts w:ascii="Source Sans Pro" w:hAnsi="Source Sans Pro"/>
          <w:i/>
          <w:iCs/>
        </w:rPr>
        <w:t xml:space="preserve"> </w:t>
      </w:r>
      <w:r w:rsidRPr="00803F00">
        <w:rPr>
          <w:rFonts w:ascii="Source Sans Pro" w:hAnsi="Source Sans Pro"/>
        </w:rPr>
        <w:t xml:space="preserve">Participants should set a goal of meeting at a minimum for at least </w:t>
      </w:r>
      <w:r w:rsidR="00012170" w:rsidRPr="00803F00">
        <w:rPr>
          <w:rFonts w:ascii="Source Sans Pro" w:hAnsi="Source Sans Pro"/>
        </w:rPr>
        <w:t>1 hour</w:t>
      </w:r>
      <w:r w:rsidRPr="00803F00">
        <w:rPr>
          <w:rFonts w:ascii="Source Sans Pro" w:hAnsi="Source Sans Pro"/>
        </w:rPr>
        <w:t xml:space="preserve"> per month.</w:t>
      </w:r>
      <w:r w:rsidRPr="00073D73">
        <w:rPr>
          <w:rFonts w:ascii="Source Sans Pro" w:hAnsi="Source Sans Pro"/>
        </w:rPr>
        <w:t xml:space="preserve"> Meetings can be in person or virtual to be determined by mentor and mentee.</w:t>
      </w:r>
    </w:p>
    <w:p w14:paraId="08FDFACF" w14:textId="77777777" w:rsidR="00E9176B" w:rsidRDefault="00E9176B" w:rsidP="006A5C85">
      <w:pPr>
        <w:ind w:left="360"/>
        <w:rPr>
          <w:rFonts w:ascii="Source Sans Pro" w:hAnsi="Source Sans Pro"/>
        </w:rPr>
      </w:pPr>
    </w:p>
    <w:p w14:paraId="78E3923D" w14:textId="77777777" w:rsidR="00037B33" w:rsidRDefault="00037B33" w:rsidP="001D2039">
      <w:pPr>
        <w:rPr>
          <w:rFonts w:ascii="Source Sans Pro" w:hAnsi="Source Sans Pro"/>
          <w:sz w:val="40"/>
          <w:szCs w:val="40"/>
        </w:rPr>
      </w:pPr>
    </w:p>
    <w:p w14:paraId="700A77E4" w14:textId="77777777" w:rsidR="0033651F" w:rsidRDefault="0033651F" w:rsidP="001D2039">
      <w:pPr>
        <w:rPr>
          <w:rFonts w:ascii="Source Sans Pro" w:hAnsi="Source Sans Pro"/>
          <w:sz w:val="8"/>
          <w:szCs w:val="8"/>
        </w:rPr>
      </w:pPr>
    </w:p>
    <w:p w14:paraId="759C9E8C" w14:textId="77777777" w:rsidR="0033651F" w:rsidRDefault="0033651F" w:rsidP="001D2039">
      <w:pPr>
        <w:rPr>
          <w:rFonts w:ascii="Source Sans Pro" w:hAnsi="Source Sans Pro"/>
          <w:sz w:val="8"/>
          <w:szCs w:val="8"/>
        </w:rPr>
      </w:pPr>
    </w:p>
    <w:p w14:paraId="5C951124" w14:textId="77777777" w:rsidR="0033651F" w:rsidRDefault="0033651F" w:rsidP="001D2039">
      <w:pPr>
        <w:rPr>
          <w:rFonts w:ascii="Source Sans Pro" w:hAnsi="Source Sans Pro"/>
          <w:sz w:val="8"/>
          <w:szCs w:val="8"/>
        </w:rPr>
      </w:pPr>
    </w:p>
    <w:p w14:paraId="1633EA2C" w14:textId="77777777" w:rsidR="0033651F" w:rsidRDefault="0033651F" w:rsidP="001D2039">
      <w:pPr>
        <w:rPr>
          <w:rFonts w:ascii="Source Sans Pro" w:hAnsi="Source Sans Pro"/>
          <w:sz w:val="8"/>
          <w:szCs w:val="8"/>
        </w:rPr>
      </w:pPr>
    </w:p>
    <w:p w14:paraId="27C74E08" w14:textId="77777777" w:rsidR="0033651F" w:rsidRPr="0033651F" w:rsidRDefault="0033651F" w:rsidP="001D2039">
      <w:pPr>
        <w:rPr>
          <w:rFonts w:ascii="Source Sans Pro" w:hAnsi="Source Sans Pro"/>
          <w:sz w:val="8"/>
          <w:szCs w:val="8"/>
        </w:rPr>
      </w:pPr>
    </w:p>
    <w:p w14:paraId="7874230B" w14:textId="77777777" w:rsidR="0076082D" w:rsidRDefault="0076082D">
      <w:pPr>
        <w:spacing w:after="160" w:line="259" w:lineRule="auto"/>
        <w:rPr>
          <w:rFonts w:ascii="Source Sans Pro" w:hAnsi="Source Sans Pro"/>
          <w:sz w:val="40"/>
          <w:szCs w:val="40"/>
        </w:rPr>
      </w:pPr>
      <w:r>
        <w:rPr>
          <w:rFonts w:ascii="Source Sans Pro" w:hAnsi="Source Sans Pro"/>
          <w:sz w:val="40"/>
          <w:szCs w:val="40"/>
        </w:rPr>
        <w:br w:type="page"/>
      </w:r>
    </w:p>
    <w:p w14:paraId="3E02D47C" w14:textId="511A4920" w:rsidR="006A5C85" w:rsidRPr="006A5C85" w:rsidRDefault="006A5C85" w:rsidP="001D2039">
      <w:pPr>
        <w:rPr>
          <w:rFonts w:ascii="Source Sans Pro" w:hAnsi="Source Sans Pro"/>
          <w:sz w:val="40"/>
          <w:szCs w:val="40"/>
        </w:rPr>
      </w:pPr>
      <w:r w:rsidRPr="006A5C85">
        <w:rPr>
          <w:rFonts w:ascii="Source Sans Pro" w:hAnsi="Source Sans Pro"/>
          <w:sz w:val="40"/>
          <w:szCs w:val="40"/>
        </w:rPr>
        <w:lastRenderedPageBreak/>
        <w:t>Frequently Asked Questions (FAQ</w:t>
      </w:r>
      <w:r w:rsidR="00073D73">
        <w:rPr>
          <w:rFonts w:ascii="Source Sans Pro" w:hAnsi="Source Sans Pro"/>
          <w:sz w:val="40"/>
          <w:szCs w:val="40"/>
        </w:rPr>
        <w:t>s</w:t>
      </w:r>
      <w:r w:rsidRPr="006A5C85">
        <w:rPr>
          <w:rFonts w:ascii="Source Sans Pro" w:hAnsi="Source Sans Pro"/>
          <w:sz w:val="40"/>
          <w:szCs w:val="40"/>
        </w:rPr>
        <w:t>)</w:t>
      </w:r>
    </w:p>
    <w:p w14:paraId="0D9E77E9" w14:textId="77777777" w:rsidR="006A5C85" w:rsidRPr="0033651F" w:rsidRDefault="006A5C85" w:rsidP="006A5C85">
      <w:pPr>
        <w:ind w:left="360"/>
        <w:rPr>
          <w:rFonts w:ascii="Source Sans Pro" w:hAnsi="Source Sans Pro"/>
          <w:sz w:val="8"/>
          <w:szCs w:val="8"/>
        </w:rPr>
      </w:pPr>
    </w:p>
    <w:p w14:paraId="19AD43F0" w14:textId="4EA9AFE9" w:rsidR="00E9176B" w:rsidRPr="00073D73" w:rsidRDefault="006A5C85" w:rsidP="00073D73">
      <w:pPr>
        <w:pStyle w:val="ListParagraph"/>
        <w:numPr>
          <w:ilvl w:val="0"/>
          <w:numId w:val="2"/>
        </w:numPr>
        <w:spacing w:after="120"/>
        <w:contextualSpacing w:val="0"/>
        <w:rPr>
          <w:rFonts w:ascii="Source Sans Pro" w:hAnsi="Source Sans Pro"/>
          <w:i/>
          <w:iCs/>
        </w:rPr>
      </w:pPr>
      <w:r w:rsidRPr="004C505F">
        <w:rPr>
          <w:rFonts w:ascii="Source Sans Pro" w:hAnsi="Source Sans Pro"/>
          <w:b/>
          <w:bCs/>
          <w:i/>
          <w:iCs/>
        </w:rPr>
        <w:t>How are mentors and mentees matched?</w:t>
      </w:r>
      <w:r w:rsidR="00073D73">
        <w:rPr>
          <w:rFonts w:ascii="Source Sans Pro" w:hAnsi="Source Sans Pro"/>
          <w:i/>
          <w:iCs/>
        </w:rPr>
        <w:t xml:space="preserve">  </w:t>
      </w:r>
      <w:r w:rsidRPr="00073D73">
        <w:rPr>
          <w:rFonts w:ascii="Source Sans Pro" w:hAnsi="Source Sans Pro"/>
        </w:rPr>
        <w:t>Mentors and mentees are matched based on a variety of factors, including professional background, career goals, areas of expertise, and personal preferences. Our matching process aims to create compatible mentor-mentee pairs to maximize the effectiveness of the mentorship relationship.</w:t>
      </w:r>
    </w:p>
    <w:p w14:paraId="488D4607" w14:textId="2A2837E4" w:rsidR="00E9176B" w:rsidRPr="00073D73" w:rsidRDefault="00E9176B" w:rsidP="00073D73">
      <w:pPr>
        <w:pStyle w:val="ListParagraph"/>
        <w:numPr>
          <w:ilvl w:val="0"/>
          <w:numId w:val="2"/>
        </w:numPr>
        <w:spacing w:after="120"/>
        <w:contextualSpacing w:val="0"/>
        <w:rPr>
          <w:rFonts w:ascii="Source Sans Pro" w:hAnsi="Source Sans Pro"/>
          <w:i/>
          <w:iCs/>
        </w:rPr>
      </w:pPr>
      <w:r w:rsidRPr="004C505F">
        <w:rPr>
          <w:rFonts w:ascii="Source Sans Pro" w:hAnsi="Source Sans Pro"/>
          <w:b/>
          <w:bCs/>
          <w:i/>
          <w:iCs/>
        </w:rPr>
        <w:t>What if the mentor/mentee match isn’t working?</w:t>
      </w:r>
      <w:r w:rsidR="00073D73">
        <w:rPr>
          <w:rFonts w:ascii="Source Sans Pro" w:hAnsi="Source Sans Pro"/>
          <w:i/>
          <w:iCs/>
        </w:rPr>
        <w:t xml:space="preserve">   </w:t>
      </w:r>
      <w:r w:rsidRPr="00073D73">
        <w:rPr>
          <w:rFonts w:ascii="Source Sans Pro" w:hAnsi="Source Sans Pro"/>
        </w:rPr>
        <w:t>If the mentor-mentee relationship isn’t working as expected, participants are encouraged to communicate their concerns to the program coordinator. The program allows for re-matching if necessary to ensure a positive and productive experience.</w:t>
      </w:r>
    </w:p>
    <w:p w14:paraId="7F4769DA" w14:textId="786ACA9B" w:rsidR="00E9176B" w:rsidRPr="00073D73" w:rsidRDefault="006A5C85" w:rsidP="00073D73">
      <w:pPr>
        <w:pStyle w:val="ListParagraph"/>
        <w:numPr>
          <w:ilvl w:val="0"/>
          <w:numId w:val="2"/>
        </w:numPr>
        <w:spacing w:after="120"/>
        <w:contextualSpacing w:val="0"/>
        <w:rPr>
          <w:rFonts w:ascii="Source Sans Pro" w:hAnsi="Source Sans Pro"/>
          <w:i/>
          <w:iCs/>
        </w:rPr>
      </w:pPr>
      <w:r w:rsidRPr="004C505F">
        <w:rPr>
          <w:rFonts w:ascii="Source Sans Pro" w:hAnsi="Source Sans Pro"/>
          <w:b/>
          <w:bCs/>
          <w:i/>
          <w:iCs/>
        </w:rPr>
        <w:t>How long does the mentorship program last?</w:t>
      </w:r>
      <w:r w:rsidR="00E9176B" w:rsidRPr="004C505F">
        <w:rPr>
          <w:rFonts w:ascii="Source Sans Pro" w:hAnsi="Source Sans Pro"/>
          <w:b/>
          <w:bCs/>
          <w:i/>
          <w:iCs/>
        </w:rPr>
        <w:t xml:space="preserve"> What happens after the mentorship program ends?</w:t>
      </w:r>
      <w:r w:rsidR="00073D73">
        <w:rPr>
          <w:rFonts w:ascii="Source Sans Pro" w:hAnsi="Source Sans Pro"/>
          <w:i/>
          <w:iCs/>
        </w:rPr>
        <w:t xml:space="preserve">  </w:t>
      </w:r>
      <w:r w:rsidRPr="00073D73">
        <w:rPr>
          <w:rFonts w:ascii="Source Sans Pro" w:hAnsi="Source Sans Pro"/>
        </w:rPr>
        <w:t>Typically, mentorship relationships last for one semester, but participants may choose to continue their relationship beyond the official program end date if mutually agreed upon.</w:t>
      </w:r>
    </w:p>
    <w:p w14:paraId="41ED9C51" w14:textId="1B86DEC8" w:rsidR="00E9176B" w:rsidRPr="00073D73" w:rsidRDefault="006A5C85" w:rsidP="00073D73">
      <w:pPr>
        <w:pStyle w:val="ListParagraph"/>
        <w:numPr>
          <w:ilvl w:val="0"/>
          <w:numId w:val="2"/>
        </w:numPr>
        <w:spacing w:after="120"/>
        <w:contextualSpacing w:val="0"/>
        <w:rPr>
          <w:rFonts w:ascii="Source Sans Pro" w:hAnsi="Source Sans Pro"/>
        </w:rPr>
      </w:pPr>
      <w:r w:rsidRPr="004C505F">
        <w:rPr>
          <w:rFonts w:ascii="Source Sans Pro" w:hAnsi="Source Sans Pro"/>
          <w:b/>
          <w:bCs/>
          <w:i/>
          <w:iCs/>
        </w:rPr>
        <w:t>What topics can be discussed during mentorship meetings</w:t>
      </w:r>
      <w:r w:rsidRPr="004C505F">
        <w:rPr>
          <w:rFonts w:ascii="Source Sans Pro" w:hAnsi="Source Sans Pro"/>
          <w:b/>
          <w:bCs/>
        </w:rPr>
        <w:t>?</w:t>
      </w:r>
      <w:r w:rsidR="00073D73" w:rsidRPr="00073D73">
        <w:rPr>
          <w:rFonts w:ascii="Source Sans Pro" w:hAnsi="Source Sans Pro"/>
        </w:rPr>
        <w:t xml:space="preserve">  </w:t>
      </w:r>
      <w:r w:rsidRPr="00073D73">
        <w:rPr>
          <w:rFonts w:ascii="Source Sans Pro" w:hAnsi="Source Sans Pro"/>
        </w:rPr>
        <w:t xml:space="preserve">Mentorship meetings can cover a wide range of topics, including career development, skill enhancement, </w:t>
      </w:r>
      <w:r w:rsidR="00E9176B" w:rsidRPr="00073D73">
        <w:rPr>
          <w:rFonts w:ascii="Source Sans Pro" w:hAnsi="Source Sans Pro"/>
        </w:rPr>
        <w:t xml:space="preserve">HR best practices, leadership skills, </w:t>
      </w:r>
      <w:r w:rsidRPr="00073D73">
        <w:rPr>
          <w:rFonts w:ascii="Source Sans Pro" w:hAnsi="Source Sans Pro"/>
        </w:rPr>
        <w:t>professional networking, work-life balance, and personal growth. Meetings may also focus on specific challenges or opportunities that the mentee is facing in their professional journey.</w:t>
      </w:r>
      <w:r w:rsidR="00E9176B" w:rsidRPr="00073D73">
        <w:rPr>
          <w:rFonts w:ascii="Source Sans Pro" w:hAnsi="Source Sans Pro"/>
        </w:rPr>
        <w:t xml:space="preserve"> Both mentors and mentees are encouraged to bring their own discussion topics to the meetings.</w:t>
      </w:r>
    </w:p>
    <w:p w14:paraId="3D435E10" w14:textId="51E548DD" w:rsidR="00E9176B" w:rsidRPr="004C505F" w:rsidRDefault="00E9176B" w:rsidP="004C505F">
      <w:pPr>
        <w:pStyle w:val="ListParagraph"/>
        <w:numPr>
          <w:ilvl w:val="0"/>
          <w:numId w:val="2"/>
        </w:numPr>
        <w:spacing w:after="120"/>
        <w:contextualSpacing w:val="0"/>
        <w:rPr>
          <w:rFonts w:ascii="Source Sans Pro" w:hAnsi="Source Sans Pro"/>
        </w:rPr>
      </w:pPr>
      <w:r w:rsidRPr="004C505F">
        <w:rPr>
          <w:rFonts w:ascii="Source Sans Pro" w:hAnsi="Source Sans Pro"/>
          <w:b/>
          <w:bCs/>
          <w:i/>
          <w:iCs/>
        </w:rPr>
        <w:t>Is participation in the mentorship program confidential?</w:t>
      </w:r>
      <w:r w:rsidR="00073D73">
        <w:rPr>
          <w:rFonts w:ascii="Source Sans Pro" w:hAnsi="Source Sans Pro"/>
          <w:i/>
          <w:iCs/>
        </w:rPr>
        <w:t xml:space="preserve">  </w:t>
      </w:r>
      <w:r w:rsidRPr="00073D73">
        <w:rPr>
          <w:rFonts w:ascii="Source Sans Pro" w:hAnsi="Source Sans Pro"/>
        </w:rPr>
        <w:t>Yes, confidentiality is a key component of the mentorship program. Both mentors and mentees are expected to maintain discretion and privacy regarding the discussions and information shared during their sessions.</w:t>
      </w:r>
    </w:p>
    <w:p w14:paraId="2CCA3887" w14:textId="09911F5E" w:rsidR="00E9176B" w:rsidRPr="004C505F" w:rsidRDefault="00E9176B" w:rsidP="004C505F">
      <w:pPr>
        <w:pStyle w:val="ListParagraph"/>
        <w:numPr>
          <w:ilvl w:val="0"/>
          <w:numId w:val="2"/>
        </w:numPr>
        <w:spacing w:after="120"/>
        <w:contextualSpacing w:val="0"/>
        <w:rPr>
          <w:rFonts w:ascii="Source Sans Pro" w:hAnsi="Source Sans Pro"/>
        </w:rPr>
      </w:pPr>
      <w:r w:rsidRPr="004C505F">
        <w:rPr>
          <w:rFonts w:ascii="Source Sans Pro" w:hAnsi="Source Sans Pro"/>
          <w:b/>
          <w:bCs/>
          <w:i/>
          <w:iCs/>
        </w:rPr>
        <w:t>Can I participate in the program if I have a busy schedule?</w:t>
      </w:r>
      <w:r w:rsidR="004C505F" w:rsidRPr="004C505F">
        <w:rPr>
          <w:rFonts w:ascii="Source Sans Pro" w:hAnsi="Source Sans Pro"/>
          <w:i/>
          <w:iCs/>
        </w:rPr>
        <w:t xml:space="preserve">  </w:t>
      </w:r>
      <w:r w:rsidRPr="004C505F">
        <w:rPr>
          <w:rFonts w:ascii="Source Sans Pro" w:hAnsi="Source Sans Pro"/>
        </w:rPr>
        <w:t xml:space="preserve">Yes, the program is designed to be flexible and accommodate different schedules. Mentors and mentees can agree on meeting times and frequencies that work best for them, ensuring that participation is manageable alongside other commitments. </w:t>
      </w:r>
      <w:r w:rsidR="006A5C85" w:rsidRPr="004C505F">
        <w:rPr>
          <w:rFonts w:ascii="Source Sans Pro" w:hAnsi="Source Sans Pro"/>
        </w:rPr>
        <w:t xml:space="preserve">The mentor and mentee pair should meet for a </w:t>
      </w:r>
      <w:r w:rsidR="006A5C85" w:rsidRPr="00803F00">
        <w:rPr>
          <w:rFonts w:ascii="Source Sans Pro" w:hAnsi="Source Sans Pro"/>
        </w:rPr>
        <w:t xml:space="preserve">minimum of </w:t>
      </w:r>
      <w:r w:rsidRPr="00803F00">
        <w:rPr>
          <w:rFonts w:ascii="Source Sans Pro" w:hAnsi="Source Sans Pro"/>
        </w:rPr>
        <w:t>1 hour</w:t>
      </w:r>
      <w:r w:rsidR="006A5C85" w:rsidRPr="004C505F">
        <w:rPr>
          <w:rFonts w:ascii="Source Sans Pro" w:hAnsi="Source Sans Pro"/>
        </w:rPr>
        <w:t xml:space="preserve"> </w:t>
      </w:r>
      <w:r w:rsidR="001D2039" w:rsidRPr="004C505F">
        <w:rPr>
          <w:rFonts w:ascii="Source Sans Pro" w:hAnsi="Source Sans Pro"/>
        </w:rPr>
        <w:t xml:space="preserve">in person or by video call </w:t>
      </w:r>
      <w:r w:rsidR="006A5C85" w:rsidRPr="004C505F">
        <w:rPr>
          <w:rFonts w:ascii="Source Sans Pro" w:hAnsi="Source Sans Pro"/>
        </w:rPr>
        <w:t>each month.</w:t>
      </w:r>
    </w:p>
    <w:p w14:paraId="2E2F961C" w14:textId="6F649BBF" w:rsidR="006A5C85" w:rsidRPr="004C505F" w:rsidRDefault="00402A66" w:rsidP="004C505F">
      <w:pPr>
        <w:pStyle w:val="ListParagraph"/>
        <w:numPr>
          <w:ilvl w:val="0"/>
          <w:numId w:val="2"/>
        </w:numPr>
        <w:spacing w:after="120"/>
        <w:contextualSpacing w:val="0"/>
        <w:rPr>
          <w:rFonts w:ascii="Source Sans Pro" w:hAnsi="Source Sans Pro"/>
        </w:rPr>
      </w:pPr>
      <w:r w:rsidRPr="004C505F">
        <w:rPr>
          <w:rFonts w:ascii="Source Sans Pro" w:hAnsi="Source Sans Pro"/>
          <w:b/>
          <w:bCs/>
          <w:i/>
          <w:iCs/>
        </w:rPr>
        <w:t>Can I participate in more than one semester?</w:t>
      </w:r>
      <w:r w:rsidR="004C505F">
        <w:rPr>
          <w:rFonts w:ascii="Source Sans Pro" w:hAnsi="Source Sans Pro"/>
          <w:i/>
          <w:iCs/>
        </w:rPr>
        <w:t xml:space="preserve">  </w:t>
      </w:r>
      <w:r w:rsidRPr="004C505F">
        <w:rPr>
          <w:rFonts w:ascii="Source Sans Pro" w:hAnsi="Source Sans Pro"/>
        </w:rPr>
        <w:t xml:space="preserve">Yes, </w:t>
      </w:r>
      <w:r w:rsidR="004C505F" w:rsidRPr="004C505F">
        <w:rPr>
          <w:rFonts w:ascii="Source Sans Pro" w:hAnsi="Source Sans Pro"/>
        </w:rPr>
        <w:t>if</w:t>
      </w:r>
      <w:r w:rsidRPr="004C505F">
        <w:rPr>
          <w:rFonts w:ascii="Source Sans Pro" w:hAnsi="Source Sans Pro"/>
        </w:rPr>
        <w:t xml:space="preserve"> you still meet the eligibility requirements. For consecutive semesters, you can request to keep the same mentor/mentee relationship, if both are agreeable. Or you can elect to be paired with a different mentor/mentee.</w:t>
      </w:r>
    </w:p>
    <w:sectPr w:rsidR="006A5C85" w:rsidRPr="004C505F" w:rsidSect="00E9176B">
      <w:headerReference w:type="default" r:id="rId12"/>
      <w:footerReference w:type="even" r:id="rId13"/>
      <w:footerReference w:type="default" r:id="rId14"/>
      <w:pgSz w:w="12240" w:h="15840" w:code="1"/>
      <w:pgMar w:top="1440" w:right="1080" w:bottom="1440" w:left="108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89020" w14:textId="77777777" w:rsidR="00655F3E" w:rsidRDefault="00655F3E" w:rsidP="006E5310">
      <w:r>
        <w:separator/>
      </w:r>
    </w:p>
  </w:endnote>
  <w:endnote w:type="continuationSeparator" w:id="0">
    <w:p w14:paraId="49DAEA3B" w14:textId="77777777" w:rsidR="00655F3E" w:rsidRDefault="00655F3E" w:rsidP="006E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altName w:val="Arial"/>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BD29D" w14:textId="77777777" w:rsidR="006103AD" w:rsidRDefault="00B43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9B8962" w14:textId="77777777" w:rsidR="006103AD" w:rsidRDefault="006103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31A0" w14:textId="2BD1B55A" w:rsidR="006103AD" w:rsidRDefault="00B43E32" w:rsidP="0040123D">
    <w:pPr>
      <w:jc w:val="center"/>
      <w:rPr>
        <w:sz w:val="16"/>
        <w:szCs w:val="16"/>
      </w:rPr>
    </w:pPr>
    <w:r>
      <w:rPr>
        <w:noProof/>
        <w:sz w:val="16"/>
        <w:szCs w:val="16"/>
      </w:rPr>
      <mc:AlternateContent>
        <mc:Choice Requires="wps">
          <w:drawing>
            <wp:anchor distT="0" distB="0" distL="114300" distR="114300" simplePos="0" relativeHeight="251659264" behindDoc="0" locked="0" layoutInCell="1" allowOverlap="1" wp14:anchorId="2B4D63CA" wp14:editId="74B82DCA">
              <wp:simplePos x="0" y="0"/>
              <wp:positionH relativeFrom="column">
                <wp:posOffset>92710</wp:posOffset>
              </wp:positionH>
              <wp:positionV relativeFrom="paragraph">
                <wp:posOffset>29210</wp:posOffset>
              </wp:positionV>
              <wp:extent cx="6606540" cy="0"/>
              <wp:effectExtent l="6985" t="10160" r="635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A2F19" id="_x0000_t32" coordsize="21600,21600" o:spt="32" o:oned="t" path="m,l21600,21600e" filled="f">
              <v:path arrowok="t" fillok="f" o:connecttype="none"/>
              <o:lock v:ext="edit" shapetype="t"/>
            </v:shapetype>
            <v:shape id="AutoShape 1" o:spid="_x0000_s1026" type="#_x0000_t32" style="position:absolute;margin-left:7.3pt;margin-top:2.3pt;width:520.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"/>
          </w:pict>
        </mc:Fallback>
      </mc:AlternateContent>
    </w:r>
  </w:p>
  <w:p w14:paraId="2D16877D" w14:textId="2726F598" w:rsidR="006103AD" w:rsidRDefault="00D614F3" w:rsidP="0040123D">
    <w:pPr>
      <w:jc w:val="center"/>
      <w:rPr>
        <w:sz w:val="16"/>
        <w:szCs w:val="16"/>
      </w:rPr>
    </w:pPr>
    <w:r>
      <w:rPr>
        <w:noProof/>
      </w:rPr>
      <w:drawing>
        <wp:anchor distT="0" distB="0" distL="114300" distR="114300" simplePos="0" relativeHeight="251660288" behindDoc="0" locked="0" layoutInCell="1" allowOverlap="1" wp14:anchorId="1014CD14" wp14:editId="1558A21A">
          <wp:simplePos x="0" y="0"/>
          <wp:positionH relativeFrom="column">
            <wp:posOffset>5537366</wp:posOffset>
          </wp:positionH>
          <wp:positionV relativeFrom="paragraph">
            <wp:posOffset>19905</wp:posOffset>
          </wp:positionV>
          <wp:extent cx="1181100" cy="774700"/>
          <wp:effectExtent l="0" t="0" r="0" b="6350"/>
          <wp:wrapNone/>
          <wp:docPr id="1702481807"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81807" name="Picture 3"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1100" cy="774700"/>
                  </a:xfrm>
                  <a:prstGeom prst="rect">
                    <a:avLst/>
                  </a:prstGeom>
                </pic:spPr>
              </pic:pic>
            </a:graphicData>
          </a:graphic>
          <wp14:sizeRelH relativeFrom="page">
            <wp14:pctWidth>0</wp14:pctWidth>
          </wp14:sizeRelH>
          <wp14:sizeRelV relativeFrom="page">
            <wp14:pctHeight>0</wp14:pctHeight>
          </wp14:sizeRelV>
        </wp:anchor>
      </w:drawing>
    </w:r>
    <w:r w:rsidR="00B43E32">
      <w:rPr>
        <w:sz w:val="16"/>
        <w:szCs w:val="16"/>
      </w:rPr>
      <w:t xml:space="preserve">An affiliate of Society </w:t>
    </w:r>
    <w:r w:rsidR="00F76042">
      <w:rPr>
        <w:sz w:val="16"/>
        <w:szCs w:val="16"/>
      </w:rPr>
      <w:t>f</w:t>
    </w:r>
    <w:r w:rsidR="00B43E32">
      <w:rPr>
        <w:sz w:val="16"/>
        <w:szCs w:val="16"/>
      </w:rPr>
      <w:t>or Human Resource Management</w:t>
    </w:r>
  </w:p>
  <w:p w14:paraId="5458A15F" w14:textId="531509E8" w:rsidR="006103AD" w:rsidRDefault="00B43E32" w:rsidP="0040123D">
    <w:pPr>
      <w:jc w:val="center"/>
    </w:pPr>
    <w:hyperlink w:history="1">
      <w:r w:rsidRPr="00C70635">
        <w:rPr>
          <w:rStyle w:val="Hyperlink"/>
          <w:sz w:val="16"/>
          <w:szCs w:val="16"/>
        </w:rPr>
        <w:t>Visit our website @ www.toledoshrm.org</w:t>
      </w:r>
    </w:hyperlink>
  </w:p>
  <w:p w14:paraId="6733A6FB" w14:textId="01C9C929" w:rsidR="006103AD" w:rsidRDefault="006103AD">
    <w:pPr>
      <w:pStyle w:val="Footer"/>
      <w:ind w:right="360"/>
    </w:pPr>
  </w:p>
  <w:p w14:paraId="3536EC95" w14:textId="7BFB717F" w:rsidR="006E5310" w:rsidRDefault="006E5310" w:rsidP="006E5310">
    <w:pPr>
      <w:pStyle w:val="FileStamp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F97D9" w14:textId="77777777" w:rsidR="00655F3E" w:rsidRDefault="00655F3E" w:rsidP="006E5310">
      <w:r>
        <w:separator/>
      </w:r>
    </w:p>
  </w:footnote>
  <w:footnote w:type="continuationSeparator" w:id="0">
    <w:p w14:paraId="595B3D86" w14:textId="77777777" w:rsidR="00655F3E" w:rsidRDefault="00655F3E" w:rsidP="006E5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6EFC" w14:textId="3213F63E" w:rsidR="00C2549A" w:rsidRDefault="00E9176B" w:rsidP="00E9176B">
    <w:pPr>
      <w:pStyle w:val="Header"/>
      <w:jc w:val="center"/>
      <w:rPr>
        <w:sz w:val="40"/>
        <w:szCs w:val="40"/>
      </w:rPr>
    </w:pPr>
    <w:r>
      <w:rPr>
        <w:noProof/>
        <w:sz w:val="40"/>
        <w:szCs w:val="40"/>
      </w:rPr>
      <w:drawing>
        <wp:inline distT="0" distB="0" distL="0" distR="0" wp14:anchorId="42DA7CAB" wp14:editId="18BB0D82">
          <wp:extent cx="933450" cy="1075546"/>
          <wp:effectExtent l="0" t="0" r="0" b="0"/>
          <wp:docPr id="196857169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71697"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715" cy="1086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40B6D"/>
    <w:multiLevelType w:val="hybridMultilevel"/>
    <w:tmpl w:val="948A0826"/>
    <w:lvl w:ilvl="0" w:tplc="DA208868">
      <w:numFmt w:val="bullet"/>
      <w:lvlText w:val="-"/>
      <w:lvlJc w:val="left"/>
      <w:pPr>
        <w:ind w:left="720" w:hanging="360"/>
      </w:pPr>
      <w:rPr>
        <w:rFonts w:ascii="Source Sans Pro" w:eastAsia="Times New Roman" w:hAnsi="Source Sans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9231D"/>
    <w:multiLevelType w:val="hybridMultilevel"/>
    <w:tmpl w:val="ADE82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8D690B"/>
    <w:multiLevelType w:val="hybridMultilevel"/>
    <w:tmpl w:val="44C8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D08A4"/>
    <w:multiLevelType w:val="hybridMultilevel"/>
    <w:tmpl w:val="44166B1E"/>
    <w:lvl w:ilvl="0" w:tplc="13EEEFD4">
      <w:start w:val="1"/>
      <w:numFmt w:val="bullet"/>
      <w:lvlText w:val="q"/>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F743065"/>
    <w:multiLevelType w:val="hybridMultilevel"/>
    <w:tmpl w:val="941A17D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FB45AE8"/>
    <w:multiLevelType w:val="hybridMultilevel"/>
    <w:tmpl w:val="1F24FB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79735E"/>
    <w:multiLevelType w:val="hybridMultilevel"/>
    <w:tmpl w:val="5C0C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C5AC0"/>
    <w:multiLevelType w:val="hybridMultilevel"/>
    <w:tmpl w:val="95F8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32897"/>
    <w:multiLevelType w:val="hybridMultilevel"/>
    <w:tmpl w:val="BE020354"/>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77B76EE8"/>
    <w:multiLevelType w:val="hybridMultilevel"/>
    <w:tmpl w:val="1D1C3C42"/>
    <w:lvl w:ilvl="0" w:tplc="04090005">
      <w:start w:val="1"/>
      <w:numFmt w:val="bullet"/>
      <w:lvlText w:val=""/>
      <w:lvlJc w:val="left"/>
      <w:pPr>
        <w:ind w:left="1152" w:hanging="360"/>
      </w:pPr>
      <w:rPr>
        <w:rFonts w:ascii="Wingdings" w:hAnsi="Wingdings"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num w:numId="1" w16cid:durableId="1695111230">
    <w:abstractNumId w:val="3"/>
  </w:num>
  <w:num w:numId="2" w16cid:durableId="1305503244">
    <w:abstractNumId w:val="2"/>
  </w:num>
  <w:num w:numId="3" w16cid:durableId="259410436">
    <w:abstractNumId w:val="5"/>
  </w:num>
  <w:num w:numId="4" w16cid:durableId="1076586810">
    <w:abstractNumId w:val="1"/>
  </w:num>
  <w:num w:numId="5" w16cid:durableId="2093694844">
    <w:abstractNumId w:val="6"/>
  </w:num>
  <w:num w:numId="6" w16cid:durableId="1559976578">
    <w:abstractNumId w:val="0"/>
  </w:num>
  <w:num w:numId="7" w16cid:durableId="484787846">
    <w:abstractNumId w:val="7"/>
  </w:num>
  <w:num w:numId="8" w16cid:durableId="948317301">
    <w:abstractNumId w:val="4"/>
  </w:num>
  <w:num w:numId="9" w16cid:durableId="373502505">
    <w:abstractNumId w:val="9"/>
  </w:num>
  <w:num w:numId="10" w16cid:durableId="1384257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10"/>
    <w:rsid w:val="00012170"/>
    <w:rsid w:val="00037B33"/>
    <w:rsid w:val="000662B9"/>
    <w:rsid w:val="00073D73"/>
    <w:rsid w:val="00080178"/>
    <w:rsid w:val="000C0F26"/>
    <w:rsid w:val="00167314"/>
    <w:rsid w:val="001805DF"/>
    <w:rsid w:val="001A2091"/>
    <w:rsid w:val="001D2039"/>
    <w:rsid w:val="002A61DD"/>
    <w:rsid w:val="002B01F3"/>
    <w:rsid w:val="003103C7"/>
    <w:rsid w:val="0033651F"/>
    <w:rsid w:val="00402A66"/>
    <w:rsid w:val="00406107"/>
    <w:rsid w:val="004C505F"/>
    <w:rsid w:val="004D2D61"/>
    <w:rsid w:val="004F5A2B"/>
    <w:rsid w:val="005E551B"/>
    <w:rsid w:val="006103AD"/>
    <w:rsid w:val="0061208A"/>
    <w:rsid w:val="00655F3E"/>
    <w:rsid w:val="00664170"/>
    <w:rsid w:val="0067147E"/>
    <w:rsid w:val="006852F3"/>
    <w:rsid w:val="006A3FA0"/>
    <w:rsid w:val="006A5C85"/>
    <w:rsid w:val="006E5310"/>
    <w:rsid w:val="007546C6"/>
    <w:rsid w:val="0076082D"/>
    <w:rsid w:val="00781C92"/>
    <w:rsid w:val="007E0F10"/>
    <w:rsid w:val="00803F00"/>
    <w:rsid w:val="0081510F"/>
    <w:rsid w:val="00832538"/>
    <w:rsid w:val="008361EE"/>
    <w:rsid w:val="008C109C"/>
    <w:rsid w:val="00955C01"/>
    <w:rsid w:val="009563BA"/>
    <w:rsid w:val="00993B2B"/>
    <w:rsid w:val="00993EDC"/>
    <w:rsid w:val="009D56B4"/>
    <w:rsid w:val="009E1481"/>
    <w:rsid w:val="00A331C6"/>
    <w:rsid w:val="00AA0E66"/>
    <w:rsid w:val="00B22EDA"/>
    <w:rsid w:val="00B43E32"/>
    <w:rsid w:val="00B865B5"/>
    <w:rsid w:val="00C2549A"/>
    <w:rsid w:val="00C650A6"/>
    <w:rsid w:val="00C72501"/>
    <w:rsid w:val="00C837E5"/>
    <w:rsid w:val="00C928F9"/>
    <w:rsid w:val="00D614F3"/>
    <w:rsid w:val="00DB2F78"/>
    <w:rsid w:val="00DC50D4"/>
    <w:rsid w:val="00DF5934"/>
    <w:rsid w:val="00E9176B"/>
    <w:rsid w:val="00F76042"/>
    <w:rsid w:val="00FF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1CF8F"/>
  <w15:chartTrackingRefBased/>
  <w15:docId w15:val="{4B66A500-40CF-4323-B356-88791E6F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310"/>
    <w:pPr>
      <w:spacing w:after="0" w:line="240" w:lineRule="auto"/>
    </w:pPr>
    <w:rPr>
      <w:rFonts w:ascii="Arial" w:eastAsia="Times New Roman" w:hAnsi="Arial" w:cs="Times New Roman"/>
      <w:sz w:val="24"/>
      <w:szCs w:val="24"/>
    </w:rPr>
  </w:style>
  <w:style w:type="paragraph" w:styleId="Heading1">
    <w:name w:val="heading 1"/>
    <w:basedOn w:val="Normal"/>
    <w:link w:val="Heading1Char"/>
    <w:uiPriority w:val="9"/>
    <w:qFormat/>
    <w:rsid w:val="0067147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67147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5310"/>
    <w:pPr>
      <w:tabs>
        <w:tab w:val="center" w:pos="4320"/>
        <w:tab w:val="right" w:pos="8640"/>
      </w:tabs>
    </w:pPr>
  </w:style>
  <w:style w:type="character" w:customStyle="1" w:styleId="FooterChar">
    <w:name w:val="Footer Char"/>
    <w:basedOn w:val="DefaultParagraphFont"/>
    <w:link w:val="Footer"/>
    <w:uiPriority w:val="99"/>
    <w:rsid w:val="006E5310"/>
    <w:rPr>
      <w:rFonts w:ascii="Arial" w:eastAsia="Times New Roman" w:hAnsi="Arial" w:cs="Times New Roman"/>
      <w:sz w:val="24"/>
      <w:szCs w:val="24"/>
    </w:rPr>
  </w:style>
  <w:style w:type="character" w:styleId="PageNumber">
    <w:name w:val="page number"/>
    <w:basedOn w:val="DefaultParagraphFont"/>
    <w:rsid w:val="006E5310"/>
  </w:style>
  <w:style w:type="character" w:styleId="Hyperlink">
    <w:name w:val="Hyperlink"/>
    <w:rsid w:val="006E5310"/>
    <w:rPr>
      <w:strike w:val="0"/>
      <w:dstrike w:val="0"/>
      <w:color w:val="000099"/>
      <w:u w:val="none"/>
      <w:effect w:val="none"/>
    </w:rPr>
  </w:style>
  <w:style w:type="paragraph" w:styleId="Header">
    <w:name w:val="header"/>
    <w:basedOn w:val="Normal"/>
    <w:link w:val="HeaderChar"/>
    <w:uiPriority w:val="99"/>
    <w:rsid w:val="006E5310"/>
    <w:pPr>
      <w:tabs>
        <w:tab w:val="center" w:pos="4320"/>
        <w:tab w:val="right" w:pos="8640"/>
      </w:tabs>
    </w:pPr>
  </w:style>
  <w:style w:type="character" w:customStyle="1" w:styleId="HeaderChar">
    <w:name w:val="Header Char"/>
    <w:basedOn w:val="DefaultParagraphFont"/>
    <w:link w:val="Header"/>
    <w:uiPriority w:val="99"/>
    <w:rsid w:val="006E5310"/>
    <w:rPr>
      <w:rFonts w:ascii="Arial" w:eastAsia="Times New Roman" w:hAnsi="Arial" w:cs="Times New Roman"/>
      <w:sz w:val="24"/>
      <w:szCs w:val="24"/>
    </w:rPr>
  </w:style>
  <w:style w:type="paragraph" w:customStyle="1" w:styleId="FileStampParagraph">
    <w:name w:val="File Stamp Paragraph"/>
    <w:basedOn w:val="Normal"/>
    <w:next w:val="Normal"/>
    <w:link w:val="FileStampParagraphChar"/>
    <w:qFormat/>
    <w:rsid w:val="006E5310"/>
    <w:pPr>
      <w:spacing w:after="160" w:line="259" w:lineRule="auto"/>
    </w:pPr>
    <w:rPr>
      <w:rFonts w:asciiTheme="minorHAnsi" w:hAnsiTheme="minorHAnsi" w:cstheme="minorBidi"/>
      <w:sz w:val="16"/>
    </w:rPr>
  </w:style>
  <w:style w:type="character" w:customStyle="1" w:styleId="FileStampParagraphChar">
    <w:name w:val="File Stamp Paragraph Char"/>
    <w:basedOn w:val="DefaultParagraphFont"/>
    <w:link w:val="FileStampParagraph"/>
    <w:rsid w:val="006E5310"/>
    <w:rPr>
      <w:rFonts w:eastAsia="Times New Roman"/>
      <w:sz w:val="16"/>
      <w:szCs w:val="24"/>
    </w:rPr>
  </w:style>
  <w:style w:type="character" w:customStyle="1" w:styleId="FileStampCharacter">
    <w:name w:val="File Stamp Character"/>
    <w:basedOn w:val="DefaultParagraphFont"/>
    <w:uiPriority w:val="1"/>
    <w:qFormat/>
    <w:rsid w:val="006E5310"/>
    <w:rPr>
      <w:rFonts w:asciiTheme="minorHAnsi" w:hAnsiTheme="minorHAnsi"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u w:val="none"/>
      <w:effect w:val="none"/>
      <w:bdr w:val="none" w:sz="0" w:space="0" w:color="auto"/>
      <w:vertAlign w:val="baseline"/>
      <w:em w:val="none"/>
      <w:lang w:val="en-US"/>
    </w:rPr>
  </w:style>
  <w:style w:type="character" w:styleId="PlaceholderText">
    <w:name w:val="Placeholder Text"/>
    <w:basedOn w:val="DefaultParagraphFont"/>
    <w:uiPriority w:val="99"/>
    <w:semiHidden/>
    <w:rsid w:val="006E5310"/>
    <w:rPr>
      <w:color w:val="808080"/>
    </w:rPr>
  </w:style>
  <w:style w:type="character" w:customStyle="1" w:styleId="Heading1Char">
    <w:name w:val="Heading 1 Char"/>
    <w:basedOn w:val="DefaultParagraphFont"/>
    <w:link w:val="Heading1"/>
    <w:uiPriority w:val="9"/>
    <w:rsid w:val="006714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147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7147E"/>
    <w:pPr>
      <w:spacing w:before="100" w:beforeAutospacing="1" w:after="100" w:afterAutospacing="1"/>
    </w:pPr>
    <w:rPr>
      <w:rFonts w:ascii="Times New Roman" w:hAnsi="Times New Roman"/>
    </w:rPr>
  </w:style>
  <w:style w:type="table" w:styleId="TableGrid">
    <w:name w:val="Table Grid"/>
    <w:basedOn w:val="TableNormal"/>
    <w:uiPriority w:val="39"/>
    <w:rsid w:val="00C65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614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4F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852F3"/>
    <w:pPr>
      <w:ind w:left="720"/>
      <w:contextualSpacing/>
    </w:pPr>
  </w:style>
  <w:style w:type="character" w:styleId="UnresolvedMention">
    <w:name w:val="Unresolved Mention"/>
    <w:basedOn w:val="DefaultParagraphFont"/>
    <w:uiPriority w:val="99"/>
    <w:semiHidden/>
    <w:unhideWhenUsed/>
    <w:rsid w:val="00E9176B"/>
    <w:rPr>
      <w:color w:val="605E5C"/>
      <w:shd w:val="clear" w:color="auto" w:fill="E1DFDD"/>
    </w:rPr>
  </w:style>
  <w:style w:type="character" w:styleId="CommentReference">
    <w:name w:val="annotation reference"/>
    <w:basedOn w:val="DefaultParagraphFont"/>
    <w:uiPriority w:val="99"/>
    <w:semiHidden/>
    <w:unhideWhenUsed/>
    <w:rsid w:val="000C0F26"/>
    <w:rPr>
      <w:sz w:val="16"/>
      <w:szCs w:val="16"/>
    </w:rPr>
  </w:style>
  <w:style w:type="paragraph" w:styleId="CommentText">
    <w:name w:val="annotation text"/>
    <w:basedOn w:val="Normal"/>
    <w:link w:val="CommentTextChar"/>
    <w:uiPriority w:val="99"/>
    <w:unhideWhenUsed/>
    <w:rsid w:val="000C0F26"/>
    <w:rPr>
      <w:sz w:val="20"/>
      <w:szCs w:val="20"/>
    </w:rPr>
  </w:style>
  <w:style w:type="character" w:customStyle="1" w:styleId="CommentTextChar">
    <w:name w:val="Comment Text Char"/>
    <w:basedOn w:val="DefaultParagraphFont"/>
    <w:link w:val="CommentText"/>
    <w:uiPriority w:val="99"/>
    <w:rsid w:val="000C0F2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C0F26"/>
    <w:rPr>
      <w:b/>
      <w:bCs/>
    </w:rPr>
  </w:style>
  <w:style w:type="character" w:customStyle="1" w:styleId="CommentSubjectChar">
    <w:name w:val="Comment Subject Char"/>
    <w:basedOn w:val="CommentTextChar"/>
    <w:link w:val="CommentSubject"/>
    <w:uiPriority w:val="99"/>
    <w:semiHidden/>
    <w:rsid w:val="000C0F26"/>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803F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8205">
      <w:bodyDiv w:val="1"/>
      <w:marLeft w:val="0"/>
      <w:marRight w:val="0"/>
      <w:marTop w:val="0"/>
      <w:marBottom w:val="0"/>
      <w:divBdr>
        <w:top w:val="none" w:sz="0" w:space="0" w:color="auto"/>
        <w:left w:val="none" w:sz="0" w:space="0" w:color="auto"/>
        <w:bottom w:val="none" w:sz="0" w:space="0" w:color="auto"/>
        <w:right w:val="none" w:sz="0" w:space="0" w:color="auto"/>
      </w:divBdr>
    </w:div>
    <w:div w:id="689188707">
      <w:bodyDiv w:val="1"/>
      <w:marLeft w:val="0"/>
      <w:marRight w:val="0"/>
      <w:marTop w:val="0"/>
      <w:marBottom w:val="0"/>
      <w:divBdr>
        <w:top w:val="none" w:sz="0" w:space="0" w:color="auto"/>
        <w:left w:val="none" w:sz="0" w:space="0" w:color="auto"/>
        <w:bottom w:val="none" w:sz="0" w:space="0" w:color="auto"/>
        <w:right w:val="none" w:sz="0" w:space="0" w:color="auto"/>
      </w:divBdr>
    </w:div>
    <w:div w:id="764033347">
      <w:bodyDiv w:val="1"/>
      <w:marLeft w:val="0"/>
      <w:marRight w:val="0"/>
      <w:marTop w:val="0"/>
      <w:marBottom w:val="0"/>
      <w:divBdr>
        <w:top w:val="none" w:sz="0" w:space="0" w:color="auto"/>
        <w:left w:val="none" w:sz="0" w:space="0" w:color="auto"/>
        <w:bottom w:val="none" w:sz="0" w:space="0" w:color="auto"/>
        <w:right w:val="none" w:sz="0" w:space="0" w:color="auto"/>
      </w:divBdr>
    </w:div>
    <w:div w:id="1138104428">
      <w:bodyDiv w:val="1"/>
      <w:marLeft w:val="0"/>
      <w:marRight w:val="0"/>
      <w:marTop w:val="0"/>
      <w:marBottom w:val="0"/>
      <w:divBdr>
        <w:top w:val="none" w:sz="0" w:space="0" w:color="auto"/>
        <w:left w:val="none" w:sz="0" w:space="0" w:color="auto"/>
        <w:bottom w:val="none" w:sz="0" w:space="0" w:color="auto"/>
        <w:right w:val="none" w:sz="0" w:space="0" w:color="auto"/>
      </w:divBdr>
    </w:div>
    <w:div w:id="135230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yvvkMskJq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office.com/r/yULUbrqzuA" TargetMode="External"/><Relationship Id="rId4" Type="http://schemas.openxmlformats.org/officeDocument/2006/relationships/settings" Target="settings.xml"/><Relationship Id="rId9" Type="http://schemas.openxmlformats.org/officeDocument/2006/relationships/hyperlink" Target="mailto:kendallyn.jacobs@rlgbuilds.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ilestamp xmlns="http://schemas.beclegal.com/legalbar/filestamp">
  <CurrentDate>1/11/2021</CurrentDate>
  <CurrentTime>2:27 PM</CurrentTime>
  <Author>MLWING</Author>
  <Typist>MLWING</Typist>
  <Class>PERSONAL</Class>
  <SubClass/>
  <FileName>C:\NRPortbl\LEGAL\MLWING\5529651_1.DOCX</FileName>
  <DescriptiveName>Vision &amp; Mission</DescriptiveName>
  <DMLibrary>LEGAL</DMLibrary>
  <FileStampFormatID>1</FileStampFormatID>
  <Placement>AllFooters</Placement>
  <Client/>
  <Matter/>
  <DocNumber>5529651</DocNumber>
  <Version>1</Version>
  <DMCustom1/>
  <DMCustom2/>
  <DMCustom3>PERS</DMCustom3>
  <DMCustom4/>
  <DMCustom5/>
  <DMCustom6/>
  <DMCustom7>10</DMCustom7>
  <DMCustom8/>
  <DMCustom9/>
  <DMCustom10/>
  <DMCustom11/>
  <DMCustom12/>
  <DMCustom13/>
  <DMCustom14/>
  <DMCustom15/>
  <DMCustom16/>
  <DMCustom17/>
  <DMCustom18/>
  <DMCustom19/>
  <DMCustom20/>
  <DMCustom21/>
  <DMCustom22/>
  <DMCustom23/>
  <DMCustom24/>
  <DMCustom25/>
  <DMCustom26/>
  <DMCustom27/>
  <DMCustom28/>
  <DMCustom29/>
  <DMCustom30/>
  <DMCustom31/>
  <Stamp xmlns="">
    <Format>DocNumber;Text:.;Version;</Format>
    <Value>5529651.1</Value>
  </Stamp>
</filestamp>
</file>

<file path=customXml/itemProps1.xml><?xml version="1.0" encoding="utf-8"?>
<ds:datastoreItem xmlns:ds="http://schemas.openxmlformats.org/officeDocument/2006/customXml" ds:itemID="{83D8CE31-184E-4C3B-935D-0F2A3A72BAAE}">
  <ds:schemaRefs>
    <ds:schemaRef ds:uri="http://schemas.beclegal.com/legalbar/filestamp"/>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1335</Words>
  <Characters>7822</Characters>
  <Application>Microsoft Office Word</Application>
  <DocSecurity>0</DocSecurity>
  <Lines>167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 Wing, SHRM-CP</dc:creator>
  <cp:keywords/>
  <dc:description/>
  <cp:lastModifiedBy>Jacobs, Kendallyn</cp:lastModifiedBy>
  <cp:revision>4</cp:revision>
  <cp:lastPrinted>2022-12-19T12:44:00Z</cp:lastPrinted>
  <dcterms:created xsi:type="dcterms:W3CDTF">2024-08-22T02:25:00Z</dcterms:created>
  <dcterms:modified xsi:type="dcterms:W3CDTF">2025-09-16T14:26:00Z</dcterms:modified>
</cp:coreProperties>
</file>